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FAD" w:rsidRPr="00125D65" w:rsidRDefault="00D14FAD" w:rsidP="00D14FAD">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002159E6">
        <w:rPr>
          <w:rFonts w:ascii="Arial" w:eastAsia="Arial Unicode MS" w:hAnsi="Arial" w:cs="Times New Roman"/>
          <w:b/>
          <w:bCs/>
          <w:sz w:val="28"/>
          <w:szCs w:val="28"/>
        </w:rPr>
        <w:t>2</w:t>
      </w:r>
      <w:r w:rsidR="008658C8">
        <w:rPr>
          <w:rFonts w:ascii="Arial" w:eastAsia="Arial Unicode MS" w:hAnsi="Arial" w:cs="Times New Roman"/>
          <w:b/>
          <w:bCs/>
          <w:sz w:val="28"/>
          <w:szCs w:val="28"/>
        </w:rPr>
        <w:t>1</w:t>
      </w:r>
      <w:r w:rsidRPr="00125D65">
        <w:rPr>
          <w:rFonts w:ascii="Arial" w:eastAsia="Arial Unicode MS" w:hAnsi="Arial" w:cs="Times New Roman"/>
          <w:b/>
          <w:bCs/>
          <w:sz w:val="28"/>
          <w:szCs w:val="28"/>
        </w:rPr>
        <w:tab/>
        <w:t>R2-2</w:t>
      </w:r>
      <w:r w:rsidR="008658C8">
        <w:rPr>
          <w:rFonts w:ascii="Arial" w:eastAsia="Arial Unicode MS" w:hAnsi="Arial" w:cs="Times New Roman"/>
          <w:b/>
          <w:bCs/>
          <w:sz w:val="28"/>
          <w:szCs w:val="28"/>
          <w:lang w:eastAsia="zh-CN"/>
        </w:rPr>
        <w:t>3</w:t>
      </w:r>
      <w:r w:rsidR="00DC0871">
        <w:rPr>
          <w:rFonts w:ascii="Arial" w:eastAsia="Arial Unicode MS" w:hAnsi="Arial" w:cs="Times New Roman"/>
          <w:b/>
          <w:bCs/>
          <w:sz w:val="28"/>
          <w:szCs w:val="28"/>
          <w:lang w:eastAsia="zh-CN"/>
        </w:rPr>
        <w:t>00805</w:t>
      </w:r>
    </w:p>
    <w:p w:rsidR="00001EF2" w:rsidRPr="002C6C08" w:rsidRDefault="002159E6" w:rsidP="002159E6">
      <w:pPr>
        <w:tabs>
          <w:tab w:val="right" w:pos="9639"/>
        </w:tabs>
        <w:overflowPunct w:val="0"/>
        <w:autoSpaceDE w:val="0"/>
        <w:autoSpaceDN w:val="0"/>
        <w:adjustRightInd w:val="0"/>
        <w:textAlignment w:val="baseline"/>
        <w:rPr>
          <w:rFonts w:ascii="Arial" w:eastAsia="Arial Unicode MS" w:hAnsi="Arial"/>
          <w:b/>
          <w:bCs/>
          <w:kern w:val="0"/>
          <w:sz w:val="24"/>
          <w:szCs w:val="20"/>
        </w:rPr>
      </w:pP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Location  \* MERGEFORMAT </w:instrText>
      </w:r>
      <w:r w:rsidRPr="002159E6">
        <w:rPr>
          <w:rFonts w:ascii="Arial" w:eastAsia="Arial Unicode MS" w:hAnsi="Arial" w:cs="Times New Roman"/>
          <w:b/>
          <w:bCs/>
          <w:sz w:val="28"/>
          <w:szCs w:val="28"/>
        </w:rPr>
        <w:fldChar w:fldCharType="separate"/>
      </w:r>
      <w:hyperlink r:id="rId8" w:tgtFrame="_blank" w:history="1">
        <w:r w:rsidR="008658C8" w:rsidRPr="008658C8">
          <w:rPr>
            <w:rFonts w:ascii="Arial" w:eastAsia="Arial Unicode MS" w:hAnsi="Arial" w:cs="Times New Roman"/>
            <w:b/>
            <w:bCs/>
            <w:sz w:val="28"/>
            <w:szCs w:val="28"/>
          </w:rPr>
          <w:t>Athens</w:t>
        </w:r>
      </w:hyperlink>
      <w:r w:rsidR="008658C8" w:rsidRPr="008658C8">
        <w:rPr>
          <w:rFonts w:ascii="Arial" w:eastAsia="Arial Unicode MS" w:hAnsi="Arial" w:cs="Times New Roman"/>
          <w:b/>
          <w:bCs/>
          <w:sz w:val="28"/>
          <w:szCs w:val="28"/>
        </w:rPr>
        <w:t>, Greece</w:t>
      </w:r>
      <w:r w:rsidRPr="002159E6">
        <w:rPr>
          <w:rFonts w:ascii="Arial" w:eastAsia="Arial Unicode MS" w:hAnsi="Arial" w:cs="Times New Roman"/>
          <w:b/>
          <w:bCs/>
          <w:sz w:val="28"/>
          <w:szCs w:val="28"/>
        </w:rPr>
        <w:t xml:space="preserve">, </w:t>
      </w:r>
      <w:r w:rsidRPr="002159E6">
        <w:rPr>
          <w:rFonts w:ascii="Arial" w:eastAsia="Arial Unicode MS" w:hAnsi="Arial" w:cs="Times New Roman"/>
          <w:b/>
          <w:bCs/>
          <w:sz w:val="28"/>
          <w:szCs w:val="28"/>
        </w:rPr>
        <w:fldChar w:fldCharType="end"/>
      </w: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StartDate  \* MERGEFORMAT </w:instrText>
      </w:r>
      <w:r w:rsidRPr="002159E6">
        <w:rPr>
          <w:rFonts w:ascii="Arial" w:eastAsia="Arial Unicode MS" w:hAnsi="Arial" w:cs="Times New Roman"/>
          <w:b/>
          <w:bCs/>
          <w:sz w:val="28"/>
          <w:szCs w:val="28"/>
        </w:rPr>
        <w:fldChar w:fldCharType="separate"/>
      </w:r>
      <w:r w:rsidRPr="002159E6">
        <w:rPr>
          <w:rFonts w:ascii="Arial" w:eastAsia="Arial Unicode MS" w:hAnsi="Arial" w:cs="Times New Roman"/>
          <w:b/>
          <w:bCs/>
          <w:sz w:val="28"/>
          <w:szCs w:val="28"/>
        </w:rPr>
        <w:t xml:space="preserve"> </w:t>
      </w:r>
      <w:r w:rsidR="008658C8">
        <w:rPr>
          <w:rFonts w:ascii="Arial" w:eastAsia="Arial Unicode MS" w:hAnsi="Arial" w:cs="Times New Roman"/>
          <w:b/>
          <w:bCs/>
          <w:sz w:val="28"/>
          <w:szCs w:val="28"/>
        </w:rPr>
        <w:t>27</w:t>
      </w:r>
      <w:r w:rsidR="00DC0871">
        <w:rPr>
          <w:rFonts w:ascii="Arial" w:eastAsia="Arial Unicode MS" w:hAnsi="Arial" w:cs="Times New Roman"/>
          <w:b/>
          <w:bCs/>
          <w:sz w:val="28"/>
          <w:szCs w:val="28"/>
          <w:vertAlign w:val="superscript"/>
        </w:rPr>
        <w:t>th</w:t>
      </w:r>
      <w:r w:rsidR="008658C8">
        <w:rPr>
          <w:rFonts w:ascii="Arial" w:eastAsia="Arial Unicode MS" w:hAnsi="Arial" w:cs="Times New Roman"/>
          <w:b/>
          <w:bCs/>
          <w:sz w:val="28"/>
          <w:szCs w:val="28"/>
        </w:rPr>
        <w:t xml:space="preserve"> Feb</w:t>
      </w:r>
      <w:r w:rsidRPr="002159E6">
        <w:rPr>
          <w:rFonts w:ascii="Arial" w:eastAsia="Arial Unicode MS" w:hAnsi="Arial" w:cs="Times New Roman"/>
          <w:b/>
          <w:bCs/>
          <w:sz w:val="28"/>
          <w:szCs w:val="28"/>
        </w:rPr>
        <w:t xml:space="preserve"> </w:t>
      </w:r>
      <w:r w:rsidRPr="002159E6">
        <w:rPr>
          <w:rFonts w:ascii="Arial" w:eastAsia="Arial Unicode MS" w:hAnsi="Arial" w:cs="Times New Roman"/>
          <w:b/>
          <w:bCs/>
          <w:sz w:val="28"/>
          <w:szCs w:val="28"/>
        </w:rPr>
        <w:fldChar w:fldCharType="end"/>
      </w:r>
      <w:r w:rsidR="008658C8">
        <w:rPr>
          <w:rFonts w:ascii="Arial" w:eastAsia="Arial Unicode MS" w:hAnsi="Arial" w:cs="Times New Roman"/>
          <w:b/>
          <w:bCs/>
          <w:sz w:val="28"/>
          <w:szCs w:val="28"/>
        </w:rPr>
        <w:t>–</w:t>
      </w:r>
      <w:r w:rsidRPr="002159E6">
        <w:rPr>
          <w:rFonts w:ascii="Arial" w:eastAsia="Arial Unicode MS" w:hAnsi="Arial" w:cs="Times New Roman"/>
          <w:b/>
          <w:bCs/>
          <w:sz w:val="28"/>
          <w:szCs w:val="28"/>
        </w:rPr>
        <w:t xml:space="preserve"> </w:t>
      </w:r>
      <w:r w:rsidR="008658C8">
        <w:rPr>
          <w:rFonts w:ascii="Arial" w:eastAsia="Arial Unicode MS" w:hAnsi="Arial" w:cs="Times New Roman"/>
          <w:b/>
          <w:bCs/>
          <w:sz w:val="28"/>
          <w:szCs w:val="28"/>
        </w:rPr>
        <w:t>3</w:t>
      </w:r>
      <w:r w:rsidR="008658C8" w:rsidRPr="00DC0871">
        <w:rPr>
          <w:rFonts w:ascii="Arial" w:eastAsia="Arial Unicode MS" w:hAnsi="Arial" w:cs="Times New Roman"/>
          <w:b/>
          <w:bCs/>
          <w:sz w:val="28"/>
          <w:szCs w:val="28"/>
          <w:vertAlign w:val="superscript"/>
        </w:rPr>
        <w:t>rd</w:t>
      </w:r>
      <w:r w:rsidRPr="002159E6">
        <w:rPr>
          <w:rFonts w:ascii="Arial" w:eastAsia="Arial Unicode MS" w:hAnsi="Arial" w:cs="Times New Roman"/>
          <w:b/>
          <w:bCs/>
          <w:sz w:val="28"/>
          <w:szCs w:val="28"/>
        </w:rPr>
        <w:t xml:space="preserve"> </w:t>
      </w:r>
      <w:r w:rsidR="008658C8">
        <w:rPr>
          <w:rFonts w:ascii="Arial" w:eastAsia="Arial Unicode MS" w:hAnsi="Arial" w:cs="Times New Roman"/>
          <w:b/>
          <w:bCs/>
          <w:sz w:val="28"/>
          <w:szCs w:val="28"/>
        </w:rPr>
        <w:t>Mar</w:t>
      </w:r>
      <w:r w:rsidRPr="002159E6">
        <w:rPr>
          <w:rFonts w:ascii="Arial" w:eastAsia="Arial Unicode MS" w:hAnsi="Arial" w:cs="Times New Roman"/>
          <w:b/>
          <w:bCs/>
          <w:sz w:val="28"/>
          <w:szCs w:val="28"/>
        </w:rPr>
        <w:t xml:space="preserve"> 202</w:t>
      </w:r>
      <w:r w:rsidR="008658C8">
        <w:rPr>
          <w:rFonts w:ascii="Arial" w:eastAsia="Arial Unicode MS" w:hAnsi="Arial" w:cs="Times New Roman"/>
          <w:b/>
          <w:bCs/>
          <w:sz w:val="28"/>
          <w:szCs w:val="28"/>
        </w:rPr>
        <w:t>3</w:t>
      </w:r>
      <w:r w:rsidR="00D14FAD" w:rsidRPr="00125D65">
        <w:rPr>
          <w:rFonts w:ascii="Arial" w:eastAsia="Arial Unicode MS" w:hAnsi="Arial" w:cs="Times New Roman"/>
          <w:b/>
          <w:bCs/>
          <w:sz w:val="28"/>
          <w:szCs w:val="28"/>
        </w:rPr>
        <w:t xml:space="preserve"> </w:t>
      </w:r>
      <w:r w:rsidR="00CB2820">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rsidR="003E16F6" w:rsidRDefault="003E16F6" w:rsidP="00511E4A">
      <w:pPr>
        <w:widowControl/>
        <w:overflowPunct w:val="0"/>
        <w:autoSpaceDE w:val="0"/>
        <w:autoSpaceDN w:val="0"/>
        <w:adjustRightInd w:val="0"/>
        <w:spacing w:after="120"/>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511E4A" w:rsidRDefault="006D1C45" w:rsidP="00511E4A">
      <w:pPr>
        <w:widowControl/>
        <w:overflowPunct w:val="0"/>
        <w:autoSpaceDE w:val="0"/>
        <w:autoSpaceDN w:val="0"/>
        <w:adjustRightInd w:val="0"/>
        <w:spacing w:after="120"/>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511E4A" w:rsidRPr="00511E4A">
        <w:rPr>
          <w:rFonts w:ascii="Arial" w:eastAsia="Arial Unicode MS" w:hAnsi="Arial" w:cs="Arial"/>
          <w:b/>
          <w:bCs/>
          <w:kern w:val="0"/>
          <w:sz w:val="24"/>
          <w:szCs w:val="20"/>
          <w:lang w:eastAsia="en-US"/>
        </w:rPr>
        <w:t xml:space="preserve">8.18.2      General </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5313C">
        <w:rPr>
          <w:rFonts w:ascii="Arial" w:eastAsia="Arial Unicode MS" w:hAnsi="Arial" w:cs="Arial"/>
          <w:b/>
          <w:bCs/>
          <w:kern w:val="0"/>
          <w:sz w:val="24"/>
          <w:szCs w:val="20"/>
        </w:rPr>
        <w:t>Initial consideration on MT-SDT</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B5313C" w:rsidRPr="00A84AAC" w:rsidRDefault="00C4727B" w:rsidP="00B5313C">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At RAN</w:t>
      </w:r>
      <w:r w:rsidR="008658C8">
        <w:rPr>
          <w:rFonts w:ascii="Arial" w:eastAsia="Arial Unicode MS" w:hAnsi="Arial"/>
          <w:kern w:val="0"/>
          <w:szCs w:val="20"/>
          <w:lang w:eastAsia="zh-CN"/>
        </w:rPr>
        <w:t>2 #120 meeting, some initial discussion on MT-SDT was performed and the following agreements were made</w:t>
      </w:r>
      <w:r w:rsidR="0005505B">
        <w:rPr>
          <w:rFonts w:ascii="Arial" w:eastAsia="Arial Unicode MS" w:hAnsi="Arial"/>
          <w:kern w:val="0"/>
          <w:szCs w:val="20"/>
          <w:lang w:eastAsia="zh-CN"/>
        </w:rPr>
        <w:t xml:space="preserve"> [1]</w:t>
      </w:r>
      <w:r w:rsidR="009112BD">
        <w:rPr>
          <w:rFonts w:ascii="Arial" w:eastAsia="Arial Unicode MS" w:hAnsi="Arial"/>
          <w:kern w:val="0"/>
          <w:szCs w:val="20"/>
          <w:lang w:eastAsia="zh-CN"/>
        </w:rPr>
        <w:t>:</w:t>
      </w:r>
    </w:p>
    <w:p w:rsidR="008658C8" w:rsidRPr="00305B9C" w:rsidRDefault="008658C8" w:rsidP="008658C8">
      <w:pPr>
        <w:pStyle w:val="Doc-text2"/>
        <w:pBdr>
          <w:top w:val="single" w:sz="4" w:space="1" w:color="auto"/>
          <w:left w:val="single" w:sz="4" w:space="4" w:color="auto"/>
          <w:bottom w:val="single" w:sz="4" w:space="1" w:color="auto"/>
          <w:right w:val="single" w:sz="4" w:space="4" w:color="auto"/>
        </w:pBdr>
        <w:rPr>
          <w:b/>
          <w:bCs/>
        </w:rPr>
      </w:pPr>
      <w:r w:rsidRPr="00305B9C">
        <w:rPr>
          <w:b/>
          <w:bCs/>
        </w:rPr>
        <w:t>Agreements</w:t>
      </w:r>
    </w:p>
    <w:p w:rsidR="008658C8" w:rsidRPr="00305B9C" w:rsidRDefault="008658C8" w:rsidP="008658C8">
      <w:pPr>
        <w:pStyle w:val="Doc-text2"/>
        <w:numPr>
          <w:ilvl w:val="0"/>
          <w:numId w:val="8"/>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305B9C">
        <w:t>For RAN paging, MT-SDT indication (at least one bit) is explicitly included per UE via a paging message.  FFS if more information for MT-SDT are needed FFS what the indication will be called.  FFS signalling details</w:t>
      </w:r>
    </w:p>
    <w:p w:rsidR="008658C8" w:rsidRPr="00305B9C" w:rsidRDefault="008658C8" w:rsidP="008658C8">
      <w:pPr>
        <w:pStyle w:val="Doc-text2"/>
        <w:numPr>
          <w:ilvl w:val="0"/>
          <w:numId w:val="8"/>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305B9C">
        <w:t xml:space="preserve">Rel-18 MT-SDT after the MT-SDT paging trigger is detected, RA-SDT and CG SDT solutions/procedures specified in Rel-17 is re-used as a baseline.  The detailed triggers will be discussed on case by case.  FFS on resources used for access  </w:t>
      </w:r>
    </w:p>
    <w:p w:rsidR="008658C8" w:rsidRPr="00305B9C" w:rsidRDefault="008658C8" w:rsidP="008658C8">
      <w:pPr>
        <w:pStyle w:val="Doc-text2"/>
        <w:numPr>
          <w:ilvl w:val="0"/>
          <w:numId w:val="8"/>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305B9C">
        <w:t xml:space="preserve">UE can use non-SDT random access resources for accessing the network for an MT-SDT transfer.  The UE can also use the configured grant resources and/or MO-RA resources.  </w:t>
      </w:r>
    </w:p>
    <w:p w:rsidR="008658C8" w:rsidRPr="00305B9C" w:rsidRDefault="008658C8" w:rsidP="008658C8">
      <w:pPr>
        <w:pStyle w:val="Doc-text2"/>
        <w:numPr>
          <w:ilvl w:val="0"/>
          <w:numId w:val="8"/>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305B9C">
        <w:t xml:space="preserve">The network should be able to differentiate why the UL access was triggered, i.e. implicit or explicit indication by the UE. </w:t>
      </w:r>
    </w:p>
    <w:p w:rsidR="008658C8" w:rsidRPr="00305B9C" w:rsidRDefault="008658C8" w:rsidP="008658C8">
      <w:pPr>
        <w:pStyle w:val="Doc-text2"/>
        <w:numPr>
          <w:ilvl w:val="0"/>
          <w:numId w:val="8"/>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305B9C">
        <w:t xml:space="preserve">MT-SDT is data that belongs to bearers that are configured for SDT.    FFS whether the configuration is MO-SDT or MT-SDT specific.  The network can only trigger MT-SDT if the data belongs to those bearers.  </w:t>
      </w:r>
    </w:p>
    <w:p w:rsidR="008658C8" w:rsidRPr="00305B9C" w:rsidRDefault="008658C8" w:rsidP="008658C8">
      <w:pPr>
        <w:pStyle w:val="Doc-text2"/>
        <w:numPr>
          <w:ilvl w:val="0"/>
          <w:numId w:val="8"/>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305B9C">
        <w:t>It is possible for the network to configure only MT-SDT without MO-SDT RA resources and/or CG-SDT.  Subsequent UL/DL data belonging to SDT bearers while in INACTIVE is allowed like MO-SDT procedure.  FFS stage 3 details</w:t>
      </w:r>
    </w:p>
    <w:p w:rsidR="008658C8" w:rsidRPr="00305B9C" w:rsidRDefault="008658C8" w:rsidP="008658C8">
      <w:pPr>
        <w:pStyle w:val="Doc-text2"/>
        <w:numPr>
          <w:ilvl w:val="0"/>
          <w:numId w:val="8"/>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305B9C">
        <w:t>New Resume cause in RRC resume will be introduced, one code point MT-SDT indication</w:t>
      </w:r>
    </w:p>
    <w:p w:rsidR="008658C8" w:rsidRDefault="008658C8" w:rsidP="00A84AAC">
      <w:pPr>
        <w:widowControl/>
        <w:spacing w:before="120" w:afterLines="50" w:after="120"/>
        <w:rPr>
          <w:rFonts w:ascii="Times New Roman" w:eastAsia="等线" w:hAnsi="Times New Roman" w:cs="Times New Roman"/>
          <w:kern w:val="0"/>
          <w:sz w:val="20"/>
          <w:szCs w:val="20"/>
          <w:lang w:eastAsia="en-GB"/>
        </w:rPr>
      </w:pPr>
    </w:p>
    <w:p w:rsidR="00A84AAC" w:rsidRPr="00A84AAC" w:rsidRDefault="009112BD"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 xml:space="preserve">n this paper, we provide our </w:t>
      </w:r>
      <w:r w:rsidR="008658C8">
        <w:rPr>
          <w:rFonts w:ascii="Arial" w:eastAsia="Arial Unicode MS" w:hAnsi="Arial"/>
          <w:kern w:val="0"/>
          <w:szCs w:val="20"/>
          <w:lang w:eastAsia="zh-CN"/>
        </w:rPr>
        <w:t>further</w:t>
      </w:r>
      <w:r>
        <w:rPr>
          <w:rFonts w:ascii="Arial" w:eastAsia="Arial Unicode MS" w:hAnsi="Arial"/>
          <w:kern w:val="0"/>
          <w:szCs w:val="20"/>
          <w:lang w:eastAsia="zh-CN"/>
        </w:rPr>
        <w:t xml:space="preserve"> consideration on </w:t>
      </w:r>
      <w:r w:rsidR="008658C8">
        <w:rPr>
          <w:rFonts w:ascii="Arial" w:eastAsia="Arial Unicode MS" w:hAnsi="Arial"/>
          <w:kern w:val="0"/>
          <w:szCs w:val="20"/>
          <w:lang w:eastAsia="zh-CN"/>
        </w:rPr>
        <w:t>the remaining open issue of MT-SDT</w:t>
      </w:r>
      <w:r>
        <w:rPr>
          <w:rFonts w:ascii="Arial" w:eastAsia="Arial Unicode MS" w:hAnsi="Arial"/>
          <w:kern w:val="0"/>
          <w:szCs w:val="20"/>
          <w:lang w:eastAsia="zh-CN"/>
        </w:rPr>
        <w:t>.</w:t>
      </w:r>
    </w:p>
    <w:p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B5313C" w:rsidRDefault="008658C8"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At last meeting, it was agreed that </w:t>
      </w:r>
      <w:r w:rsidRPr="008658C8">
        <w:rPr>
          <w:rFonts w:ascii="Arial" w:eastAsia="Arial Unicode MS" w:hAnsi="Arial"/>
          <w:kern w:val="0"/>
          <w:szCs w:val="20"/>
          <w:lang w:eastAsia="zh-CN"/>
        </w:rPr>
        <w:t>MT-SDT is data that belongs to bearers that are configured for SDT</w:t>
      </w:r>
      <w:r>
        <w:rPr>
          <w:rFonts w:ascii="Arial" w:eastAsia="Arial Unicode MS" w:hAnsi="Arial"/>
          <w:kern w:val="0"/>
          <w:szCs w:val="20"/>
          <w:lang w:eastAsia="zh-CN"/>
        </w:rPr>
        <w:t>, and t</w:t>
      </w:r>
      <w:r w:rsidRPr="008658C8">
        <w:rPr>
          <w:rFonts w:ascii="Arial" w:eastAsia="Arial Unicode MS" w:hAnsi="Arial"/>
          <w:kern w:val="0"/>
          <w:szCs w:val="20"/>
          <w:lang w:eastAsia="zh-CN"/>
        </w:rPr>
        <w:t>he network can only trigger MT-SDT if the data belongs to those bearers.</w:t>
      </w:r>
      <w:r w:rsidR="005524DB">
        <w:rPr>
          <w:rFonts w:ascii="Arial" w:eastAsia="Arial Unicode MS" w:hAnsi="Arial"/>
          <w:kern w:val="0"/>
          <w:szCs w:val="20"/>
          <w:lang w:eastAsia="zh-CN"/>
        </w:rPr>
        <w:t xml:space="preserve"> The network may trigger MT-SDT if the data volume of the DL data is smaller or equal to a threshold similar to MO-SDT. However, it is not clear which node, the last serving gNB or the new gNB whining RNA decides whether to trigger MT-SDT.</w:t>
      </w:r>
    </w:p>
    <w:p w:rsidR="004A02FC" w:rsidRDefault="005524DB"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From our perspective, to let the last serving gNB decide the triggering of MT-SDT or not is the simplest and most straightforward way, since the last serving gNB has the data volume information of the DL data, the UE context information and the MT-SDT configuration information. </w:t>
      </w:r>
      <w:r w:rsidR="004A02FC">
        <w:rPr>
          <w:rFonts w:ascii="Arial" w:eastAsia="Arial Unicode MS" w:hAnsi="Arial" w:hint="eastAsia"/>
          <w:kern w:val="0"/>
          <w:szCs w:val="20"/>
          <w:lang w:eastAsia="zh-CN"/>
        </w:rPr>
        <w:t>But</w:t>
      </w:r>
      <w:r w:rsidR="004A02FC">
        <w:rPr>
          <w:rFonts w:ascii="Arial" w:eastAsia="Arial Unicode MS" w:hAnsi="Arial"/>
          <w:kern w:val="0"/>
          <w:szCs w:val="20"/>
          <w:lang w:eastAsia="zh-CN"/>
        </w:rPr>
        <w:t xml:space="preserve"> to support deciding whether to trigger MT-SDT by the new gNB, more effort is needed, e.g. the data volume of the DL data and the UE context needs to be passed to the new gNB, and we don’t see the necessity</w:t>
      </w:r>
      <w:r w:rsidR="007D7969">
        <w:rPr>
          <w:rFonts w:ascii="Arial" w:eastAsia="Arial Unicode MS" w:hAnsi="Arial"/>
          <w:kern w:val="0"/>
          <w:szCs w:val="20"/>
          <w:lang w:eastAsia="zh-CN"/>
        </w:rPr>
        <w:t xml:space="preserve"> or benefit of this</w:t>
      </w:r>
      <w:r w:rsidR="004A02FC">
        <w:rPr>
          <w:rFonts w:ascii="Arial" w:eastAsia="Arial Unicode MS" w:hAnsi="Arial"/>
          <w:kern w:val="0"/>
          <w:szCs w:val="20"/>
          <w:lang w:eastAsia="zh-CN"/>
        </w:rPr>
        <w:t xml:space="preserve">. </w:t>
      </w:r>
    </w:p>
    <w:p w:rsidR="005524DB" w:rsidRDefault="004A02FC"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If MT-SDT is decided to be triggered by the last serving gNB, </w:t>
      </w:r>
      <w:r w:rsidR="00C34886">
        <w:rPr>
          <w:rFonts w:ascii="Arial" w:eastAsia="Arial Unicode MS" w:hAnsi="Arial"/>
          <w:kern w:val="0"/>
          <w:szCs w:val="20"/>
          <w:lang w:eastAsia="zh-CN"/>
        </w:rPr>
        <w:t>the last serving gNB shall send</w:t>
      </w:r>
      <w:r>
        <w:rPr>
          <w:rFonts w:ascii="Arial" w:eastAsia="Arial Unicode MS" w:hAnsi="Arial"/>
          <w:kern w:val="0"/>
          <w:szCs w:val="20"/>
          <w:lang w:eastAsia="zh-CN"/>
        </w:rPr>
        <w:t xml:space="preserve"> indication to the new gNB within the RNA</w:t>
      </w:r>
      <w:r w:rsidR="007D7969">
        <w:rPr>
          <w:rFonts w:ascii="Arial" w:eastAsia="Arial Unicode MS" w:hAnsi="Arial"/>
          <w:kern w:val="0"/>
          <w:szCs w:val="20"/>
          <w:lang w:eastAsia="zh-CN"/>
        </w:rPr>
        <w:t>,</w:t>
      </w:r>
      <w:r w:rsidR="00C34886">
        <w:rPr>
          <w:rFonts w:ascii="Arial" w:eastAsia="Arial Unicode MS" w:hAnsi="Arial"/>
          <w:kern w:val="0"/>
          <w:szCs w:val="20"/>
          <w:lang w:eastAsia="zh-CN"/>
        </w:rPr>
        <w:t xml:space="preserve"> thus the new gNB can also send</w:t>
      </w:r>
      <w:r w:rsidR="007D7969">
        <w:rPr>
          <w:rFonts w:ascii="Arial" w:eastAsia="Arial Unicode MS" w:hAnsi="Arial"/>
          <w:kern w:val="0"/>
          <w:szCs w:val="20"/>
          <w:lang w:eastAsia="zh-CN"/>
        </w:rPr>
        <w:t xml:space="preserve"> RAN</w:t>
      </w:r>
      <w:r>
        <w:rPr>
          <w:rFonts w:ascii="Arial" w:eastAsia="Arial Unicode MS" w:hAnsi="Arial"/>
          <w:kern w:val="0"/>
          <w:szCs w:val="20"/>
          <w:lang w:eastAsia="zh-CN"/>
        </w:rPr>
        <w:t xml:space="preserve"> paging message comprising MT-SDT indication.</w:t>
      </w:r>
    </w:p>
    <w:p w:rsidR="004A02FC" w:rsidRPr="004A02FC" w:rsidRDefault="004A02FC"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If the above is agreeable, RAN2 sends LS to RAN3 to inform this agreement.</w:t>
      </w:r>
    </w:p>
    <w:p w:rsidR="004A02FC" w:rsidRDefault="005524DB" w:rsidP="001F3106">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1: </w:t>
      </w:r>
      <w:r w:rsidR="004A02FC">
        <w:rPr>
          <w:rFonts w:ascii="Arial" w:eastAsia="Arial Unicode MS" w:hAnsi="Arial"/>
          <w:b/>
          <w:kern w:val="0"/>
          <w:szCs w:val="20"/>
          <w:lang w:eastAsia="zh-CN"/>
        </w:rPr>
        <w:t>The last serving gNB decides on the triggering of MT-SDT, and sends MT-SDT indication to the gNB</w:t>
      </w:r>
      <w:r w:rsidR="007D7969">
        <w:rPr>
          <w:rFonts w:ascii="Arial" w:eastAsia="Arial Unicode MS" w:hAnsi="Arial"/>
          <w:b/>
          <w:kern w:val="0"/>
          <w:szCs w:val="20"/>
          <w:lang w:eastAsia="zh-CN"/>
        </w:rPr>
        <w:t>s within RNA</w:t>
      </w:r>
      <w:r w:rsidR="004A02FC">
        <w:rPr>
          <w:rFonts w:ascii="Arial" w:eastAsia="Arial Unicode MS" w:hAnsi="Arial"/>
          <w:b/>
          <w:kern w:val="0"/>
          <w:szCs w:val="20"/>
          <w:lang w:eastAsia="zh-CN"/>
        </w:rPr>
        <w:t>.</w:t>
      </w:r>
    </w:p>
    <w:p w:rsidR="004A02FC" w:rsidRDefault="004A02FC" w:rsidP="001F3106">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lastRenderedPageBreak/>
        <w:t xml:space="preserve">Proposal 2: </w:t>
      </w:r>
      <w:r>
        <w:rPr>
          <w:rFonts w:ascii="Arial" w:eastAsia="Arial Unicode MS" w:hAnsi="Arial" w:hint="eastAsia"/>
          <w:b/>
          <w:kern w:val="0"/>
          <w:szCs w:val="20"/>
          <w:lang w:eastAsia="zh-CN"/>
        </w:rPr>
        <w:t>RAN2</w:t>
      </w:r>
      <w:r>
        <w:rPr>
          <w:rFonts w:ascii="Arial" w:eastAsia="Arial Unicode MS" w:hAnsi="Arial"/>
          <w:b/>
          <w:kern w:val="0"/>
          <w:szCs w:val="20"/>
          <w:lang w:eastAsia="zh-CN"/>
        </w:rPr>
        <w:t xml:space="preserve"> sends LS to RAN3 to inform P1.</w:t>
      </w:r>
    </w:p>
    <w:p w:rsidR="005524DB" w:rsidRDefault="005524DB" w:rsidP="001F3106">
      <w:pPr>
        <w:widowControl/>
        <w:spacing w:before="120" w:afterLines="50" w:after="120"/>
        <w:rPr>
          <w:rFonts w:ascii="Arial" w:eastAsia="Arial Unicode MS" w:hAnsi="Arial"/>
          <w:b/>
          <w:kern w:val="0"/>
          <w:szCs w:val="20"/>
          <w:lang w:eastAsia="zh-CN"/>
        </w:rPr>
      </w:pPr>
    </w:p>
    <w:p w:rsidR="00874799" w:rsidRDefault="001127E2" w:rsidP="001F3106">
      <w:pPr>
        <w:widowControl/>
        <w:spacing w:before="120" w:afterLines="50" w:after="120"/>
        <w:rPr>
          <w:rFonts w:ascii="Arial" w:eastAsia="Arial Unicode MS" w:hAnsi="Arial"/>
          <w:kern w:val="0"/>
          <w:szCs w:val="20"/>
          <w:lang w:eastAsia="zh-CN"/>
        </w:rPr>
      </w:pPr>
      <w:r w:rsidRPr="001127E2">
        <w:rPr>
          <w:rFonts w:ascii="Arial" w:eastAsia="Arial Unicode MS" w:hAnsi="Arial" w:hint="eastAsia"/>
          <w:kern w:val="0"/>
          <w:szCs w:val="20"/>
          <w:lang w:eastAsia="zh-CN"/>
        </w:rPr>
        <w:t>F</w:t>
      </w:r>
      <w:r w:rsidRPr="001127E2">
        <w:rPr>
          <w:rFonts w:ascii="Arial" w:eastAsia="Arial Unicode MS" w:hAnsi="Arial"/>
          <w:kern w:val="0"/>
          <w:szCs w:val="20"/>
          <w:lang w:eastAsia="zh-CN"/>
        </w:rPr>
        <w:t>or</w:t>
      </w:r>
      <w:r>
        <w:rPr>
          <w:rFonts w:ascii="Arial" w:eastAsia="Arial Unicode MS" w:hAnsi="Arial"/>
          <w:kern w:val="0"/>
          <w:szCs w:val="20"/>
          <w:lang w:eastAsia="zh-CN"/>
        </w:rPr>
        <w:t xml:space="preserve"> MO-SDT, UE needs to check </w:t>
      </w:r>
      <w:r w:rsidR="00C30311">
        <w:rPr>
          <w:rFonts w:ascii="Arial" w:eastAsia="Arial Unicode MS" w:hAnsi="Arial"/>
          <w:kern w:val="0"/>
          <w:szCs w:val="20"/>
          <w:lang w:eastAsia="zh-CN"/>
        </w:rPr>
        <w:t>RSRP threshold and UL data volume threashold before initiation of SDT procedure. The purpose of RSRP threshold checking is to ensure the UL radio channel conditi</w:t>
      </w:r>
      <w:r w:rsidR="00860C18">
        <w:rPr>
          <w:rFonts w:ascii="Arial" w:eastAsia="Arial Unicode MS" w:hAnsi="Arial"/>
          <w:kern w:val="0"/>
          <w:szCs w:val="20"/>
          <w:lang w:eastAsia="zh-CN"/>
        </w:rPr>
        <w:t>on is good enough to transmit UL data</w:t>
      </w:r>
      <w:r w:rsidR="00C30311">
        <w:rPr>
          <w:rFonts w:ascii="Arial" w:eastAsia="Arial Unicode MS" w:hAnsi="Arial"/>
          <w:kern w:val="0"/>
          <w:szCs w:val="20"/>
          <w:lang w:eastAsia="zh-CN"/>
        </w:rPr>
        <w:t xml:space="preserve"> successfully for the INACTIVE state UE. And the purpose of UL data volume checking is to make sure the pending UL data amount is small enough.</w:t>
      </w:r>
    </w:p>
    <w:p w:rsidR="004A02FC" w:rsidRPr="00C30311" w:rsidRDefault="00C30311" w:rsidP="004A02FC">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During MT-SDT, there can be UL data transmission as well, e.g. L2 feedback, and buffered UL data/signalling. Therefore, it is better that the RSRP threshold and data volume threshold can also be checked for MT-SDT.</w:t>
      </w:r>
      <w:r w:rsidR="004A02FC">
        <w:rPr>
          <w:rFonts w:ascii="Arial" w:eastAsia="Arial Unicode MS" w:hAnsi="Arial"/>
          <w:kern w:val="0"/>
          <w:szCs w:val="20"/>
          <w:lang w:eastAsia="zh-CN"/>
        </w:rPr>
        <w:t xml:space="preserve"> If the UE RSRP threshold and data volume threshold check are passed</w:t>
      </w:r>
      <w:r w:rsidR="00343E1E">
        <w:rPr>
          <w:rFonts w:ascii="Arial" w:eastAsia="Arial Unicode MS" w:hAnsi="Arial"/>
          <w:kern w:val="0"/>
          <w:szCs w:val="20"/>
          <w:lang w:eastAsia="zh-CN"/>
        </w:rPr>
        <w:t xml:space="preserve"> for MT-SDT, the UE should send</w:t>
      </w:r>
      <w:r w:rsidR="004A02FC">
        <w:rPr>
          <w:rFonts w:ascii="Arial" w:eastAsia="Arial Unicode MS" w:hAnsi="Arial"/>
          <w:kern w:val="0"/>
          <w:szCs w:val="20"/>
          <w:lang w:eastAsia="zh-CN"/>
        </w:rPr>
        <w:t xml:space="preserve"> RRCResumeRequest/RRCResumeRequest1 message to the network with new resume cause </w:t>
      </w:r>
      <w:r w:rsidR="0005505B">
        <w:rPr>
          <w:rFonts w:ascii="Arial" w:eastAsia="Arial Unicode MS" w:hAnsi="Arial"/>
          <w:kern w:val="0"/>
          <w:szCs w:val="20"/>
          <w:lang w:eastAsia="zh-CN"/>
        </w:rPr>
        <w:t xml:space="preserve">indicating MT-SDT. Otherwise, the UE shall initiate legacy RRC Resume procedure with resume cause setting as “mt-Access”. </w:t>
      </w:r>
    </w:p>
    <w:p w:rsidR="0005505B" w:rsidRDefault="00B5313C" w:rsidP="001F3106">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05505B">
        <w:rPr>
          <w:rFonts w:ascii="Arial" w:eastAsia="Arial Unicode MS" w:hAnsi="Arial"/>
          <w:b/>
          <w:kern w:val="0"/>
          <w:szCs w:val="20"/>
          <w:lang w:eastAsia="zh-CN"/>
        </w:rPr>
        <w:t>3</w:t>
      </w:r>
      <w:r>
        <w:rPr>
          <w:rFonts w:ascii="Arial" w:eastAsia="Arial Unicode MS" w:hAnsi="Arial"/>
          <w:b/>
          <w:kern w:val="0"/>
          <w:szCs w:val="20"/>
          <w:lang w:eastAsia="zh-CN"/>
        </w:rPr>
        <w:t>: UE</w:t>
      </w:r>
      <w:r w:rsidR="00924BD0">
        <w:rPr>
          <w:rFonts w:ascii="Arial" w:eastAsia="Arial Unicode MS" w:hAnsi="Arial"/>
          <w:b/>
          <w:kern w:val="0"/>
          <w:szCs w:val="20"/>
          <w:lang w:eastAsia="zh-CN"/>
        </w:rPr>
        <w:t xml:space="preserve"> </w:t>
      </w:r>
      <w:r>
        <w:rPr>
          <w:rFonts w:ascii="Arial" w:eastAsia="Arial Unicode MS" w:hAnsi="Arial"/>
          <w:b/>
          <w:kern w:val="0"/>
          <w:szCs w:val="20"/>
          <w:lang w:eastAsia="zh-CN"/>
        </w:rPr>
        <w:t>check</w:t>
      </w:r>
      <w:r w:rsidR="00C30311">
        <w:rPr>
          <w:rFonts w:ascii="Arial" w:eastAsia="Arial Unicode MS" w:hAnsi="Arial"/>
          <w:b/>
          <w:kern w:val="0"/>
          <w:szCs w:val="20"/>
          <w:lang w:eastAsia="zh-CN"/>
        </w:rPr>
        <w:t>s</w:t>
      </w:r>
      <w:r>
        <w:rPr>
          <w:rFonts w:ascii="Arial" w:eastAsia="Arial Unicode MS" w:hAnsi="Arial"/>
          <w:b/>
          <w:kern w:val="0"/>
          <w:szCs w:val="20"/>
          <w:lang w:eastAsia="zh-CN"/>
        </w:rPr>
        <w:t xml:space="preserve"> </w:t>
      </w:r>
      <w:r w:rsidR="0005505B">
        <w:rPr>
          <w:rFonts w:ascii="Arial" w:eastAsia="Arial Unicode MS" w:hAnsi="Arial"/>
          <w:b/>
          <w:kern w:val="0"/>
          <w:szCs w:val="20"/>
          <w:lang w:eastAsia="zh-CN"/>
        </w:rPr>
        <w:t xml:space="preserve">whether the </w:t>
      </w:r>
      <w:r>
        <w:rPr>
          <w:rFonts w:ascii="Arial" w:eastAsia="Arial Unicode MS" w:hAnsi="Arial"/>
          <w:b/>
          <w:kern w:val="0"/>
          <w:szCs w:val="20"/>
          <w:lang w:eastAsia="zh-CN"/>
        </w:rPr>
        <w:t>RSRP</w:t>
      </w:r>
      <w:r w:rsidR="00276AFA">
        <w:rPr>
          <w:rFonts w:ascii="Arial" w:eastAsia="Arial Unicode MS" w:hAnsi="Arial"/>
          <w:b/>
          <w:kern w:val="0"/>
          <w:szCs w:val="20"/>
          <w:lang w:eastAsia="zh-CN"/>
        </w:rPr>
        <w:t xml:space="preserve"> </w:t>
      </w:r>
      <w:r w:rsidR="001127E2">
        <w:rPr>
          <w:rFonts w:ascii="Arial" w:eastAsia="Arial Unicode MS" w:hAnsi="Arial"/>
          <w:b/>
          <w:kern w:val="0"/>
          <w:szCs w:val="20"/>
          <w:lang w:eastAsia="zh-CN"/>
        </w:rPr>
        <w:t xml:space="preserve">threshold </w:t>
      </w:r>
      <w:r w:rsidR="00276AFA">
        <w:rPr>
          <w:rFonts w:ascii="Arial" w:eastAsia="Arial Unicode MS" w:hAnsi="Arial"/>
          <w:b/>
          <w:kern w:val="0"/>
          <w:szCs w:val="20"/>
          <w:lang w:eastAsia="zh-CN"/>
        </w:rPr>
        <w:t xml:space="preserve">and </w:t>
      </w:r>
      <w:r w:rsidR="0005505B">
        <w:rPr>
          <w:rFonts w:ascii="Arial" w:eastAsia="Arial Unicode MS" w:hAnsi="Arial"/>
          <w:b/>
          <w:kern w:val="0"/>
          <w:szCs w:val="20"/>
          <w:lang w:eastAsia="zh-CN"/>
        </w:rPr>
        <w:t xml:space="preserve">UL </w:t>
      </w:r>
      <w:r w:rsidR="00276AFA">
        <w:rPr>
          <w:rFonts w:ascii="Arial" w:eastAsia="Arial Unicode MS" w:hAnsi="Arial"/>
          <w:b/>
          <w:kern w:val="0"/>
          <w:szCs w:val="20"/>
          <w:lang w:eastAsia="zh-CN"/>
        </w:rPr>
        <w:t>data volume</w:t>
      </w:r>
      <w:r w:rsidR="00C30311">
        <w:rPr>
          <w:rFonts w:ascii="Arial" w:eastAsia="Arial Unicode MS" w:hAnsi="Arial"/>
          <w:b/>
          <w:kern w:val="0"/>
          <w:szCs w:val="20"/>
          <w:lang w:eastAsia="zh-CN"/>
        </w:rPr>
        <w:t xml:space="preserve"> threshold</w:t>
      </w:r>
      <w:r>
        <w:rPr>
          <w:rFonts w:ascii="Arial" w:eastAsia="Arial Unicode MS" w:hAnsi="Arial"/>
          <w:b/>
          <w:kern w:val="0"/>
          <w:szCs w:val="20"/>
          <w:lang w:eastAsia="zh-CN"/>
        </w:rPr>
        <w:t xml:space="preserve"> </w:t>
      </w:r>
      <w:r w:rsidR="0005505B">
        <w:rPr>
          <w:rFonts w:ascii="Arial" w:eastAsia="Arial Unicode MS" w:hAnsi="Arial"/>
          <w:b/>
          <w:kern w:val="0"/>
          <w:szCs w:val="20"/>
          <w:lang w:eastAsia="zh-CN"/>
        </w:rPr>
        <w:t xml:space="preserve">can be fulfilled </w:t>
      </w:r>
      <w:r>
        <w:rPr>
          <w:rFonts w:ascii="Arial" w:eastAsia="Arial Unicode MS" w:hAnsi="Arial"/>
          <w:b/>
          <w:kern w:val="0"/>
          <w:szCs w:val="20"/>
          <w:lang w:eastAsia="zh-CN"/>
        </w:rPr>
        <w:t>for MT-SDT</w:t>
      </w:r>
      <w:r w:rsidR="0005505B">
        <w:rPr>
          <w:rFonts w:ascii="Arial" w:eastAsia="Arial Unicode MS" w:hAnsi="Arial"/>
          <w:b/>
          <w:kern w:val="0"/>
          <w:szCs w:val="20"/>
          <w:lang w:eastAsia="zh-CN"/>
        </w:rPr>
        <w:t xml:space="preserve"> similar to MO-SDT</w:t>
      </w:r>
    </w:p>
    <w:p w:rsidR="0005505B" w:rsidRDefault="0005505B" w:rsidP="0005505B">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4:</w:t>
      </w:r>
      <w:r w:rsidR="004A02FC">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if the RSRP and UL data volume requirement are fulfilled, UE initiates RRC Resume </w:t>
      </w:r>
      <w:r w:rsidR="0035681E">
        <w:rPr>
          <w:rFonts w:ascii="Arial" w:eastAsia="Arial Unicode MS" w:hAnsi="Arial"/>
          <w:b/>
          <w:kern w:val="0"/>
          <w:szCs w:val="20"/>
          <w:lang w:eastAsia="zh-CN"/>
        </w:rPr>
        <w:t xml:space="preserve">procedure for SDT </w:t>
      </w:r>
      <w:r>
        <w:rPr>
          <w:rFonts w:ascii="Arial" w:eastAsia="Arial Unicode MS" w:hAnsi="Arial"/>
          <w:b/>
          <w:kern w:val="0"/>
          <w:szCs w:val="20"/>
          <w:lang w:eastAsia="zh-CN"/>
        </w:rPr>
        <w:t>with new resume cause indicating MT-SDT</w:t>
      </w:r>
      <w:r w:rsidR="00343E1E">
        <w:rPr>
          <w:rFonts w:ascii="Arial" w:eastAsia="Arial Unicode MS" w:hAnsi="Arial"/>
          <w:b/>
          <w:kern w:val="0"/>
          <w:szCs w:val="20"/>
          <w:lang w:eastAsia="zh-CN"/>
        </w:rPr>
        <w:t>; otherwise</w:t>
      </w:r>
      <w:r>
        <w:rPr>
          <w:rFonts w:ascii="Arial" w:eastAsia="Arial Unicode MS" w:hAnsi="Arial"/>
          <w:b/>
          <w:kern w:val="0"/>
          <w:szCs w:val="20"/>
          <w:lang w:eastAsia="zh-CN"/>
        </w:rPr>
        <w:t>, UE initiates legacy RRC Resume</w:t>
      </w:r>
      <w:r w:rsidR="0035681E">
        <w:rPr>
          <w:rFonts w:ascii="Arial" w:eastAsia="Arial Unicode MS" w:hAnsi="Arial"/>
          <w:b/>
          <w:kern w:val="0"/>
          <w:szCs w:val="20"/>
          <w:lang w:eastAsia="zh-CN"/>
        </w:rPr>
        <w:t xml:space="preserve"> procedure</w:t>
      </w:r>
      <w:r>
        <w:rPr>
          <w:rFonts w:ascii="Arial" w:eastAsia="Arial Unicode MS" w:hAnsi="Arial"/>
          <w:b/>
          <w:kern w:val="0"/>
          <w:szCs w:val="20"/>
          <w:lang w:eastAsia="zh-CN"/>
        </w:rPr>
        <w:t xml:space="preserve"> with resume cause </w:t>
      </w:r>
      <w:r w:rsidRPr="0005505B">
        <w:rPr>
          <w:rFonts w:ascii="Arial" w:eastAsia="Arial Unicode MS" w:hAnsi="Arial"/>
          <w:b/>
          <w:kern w:val="0"/>
          <w:szCs w:val="20"/>
          <w:lang w:eastAsia="zh-CN"/>
        </w:rPr>
        <w:t>setting as “</w:t>
      </w:r>
      <w:bookmarkStart w:id="1" w:name="_GoBack"/>
      <w:r w:rsidRPr="0005505B">
        <w:rPr>
          <w:rFonts w:ascii="Arial" w:eastAsia="Arial Unicode MS" w:hAnsi="Arial"/>
          <w:b/>
          <w:kern w:val="0"/>
          <w:szCs w:val="20"/>
          <w:lang w:eastAsia="zh-CN"/>
        </w:rPr>
        <w:t>mt-Access</w:t>
      </w:r>
      <w:bookmarkEnd w:id="1"/>
      <w:r w:rsidRPr="0005505B">
        <w:rPr>
          <w:rFonts w:ascii="Arial" w:eastAsia="Arial Unicode MS" w:hAnsi="Arial"/>
          <w:b/>
          <w:kern w:val="0"/>
          <w:szCs w:val="20"/>
          <w:lang w:eastAsia="zh-CN"/>
        </w:rPr>
        <w:t>”</w:t>
      </w:r>
    </w:p>
    <w:p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rsidR="00905CDE" w:rsidRDefault="002638D0" w:rsidP="00E06B0F">
      <w:pPr>
        <w:widowControl/>
        <w:spacing w:before="120" w:afterLines="50" w:after="120"/>
        <w:rPr>
          <w:rFonts w:ascii="Arial" w:eastAsia="Arial Unicode MS" w:hAnsi="Arial"/>
          <w:kern w:val="0"/>
          <w:szCs w:val="20"/>
          <w:lang w:eastAsia="zh-CN"/>
        </w:rPr>
      </w:pPr>
      <w:r w:rsidRPr="002638D0">
        <w:rPr>
          <w:rFonts w:ascii="Arial" w:eastAsia="Arial Unicode MS" w:hAnsi="Arial"/>
          <w:kern w:val="0"/>
          <w:szCs w:val="20"/>
          <w:lang w:eastAsia="zh-CN"/>
        </w:rPr>
        <w:t xml:space="preserve">In this </w:t>
      </w:r>
      <w:r>
        <w:rPr>
          <w:rFonts w:ascii="Arial" w:eastAsia="Arial Unicode MS" w:hAnsi="Arial"/>
          <w:kern w:val="0"/>
          <w:szCs w:val="20"/>
          <w:lang w:eastAsia="zh-CN"/>
        </w:rPr>
        <w:t>p</w:t>
      </w:r>
      <w:r w:rsidRPr="002638D0">
        <w:rPr>
          <w:rFonts w:ascii="Arial" w:eastAsia="Arial Unicode MS" w:hAnsi="Arial"/>
          <w:kern w:val="0"/>
          <w:szCs w:val="20"/>
          <w:lang w:eastAsia="zh-CN"/>
        </w:rPr>
        <w:t>aper</w:t>
      </w:r>
      <w:r>
        <w:rPr>
          <w:rFonts w:ascii="Arial" w:eastAsia="Arial Unicode MS" w:hAnsi="Arial"/>
          <w:kern w:val="0"/>
          <w:szCs w:val="20"/>
          <w:lang w:eastAsia="zh-CN"/>
        </w:rPr>
        <w:t xml:space="preserve">, we provide our </w:t>
      </w:r>
      <w:r w:rsidR="0005505B">
        <w:rPr>
          <w:rFonts w:ascii="Arial" w:eastAsia="Arial Unicode MS" w:hAnsi="Arial"/>
          <w:kern w:val="0"/>
          <w:szCs w:val="20"/>
          <w:lang w:eastAsia="zh-CN"/>
        </w:rPr>
        <w:t>further</w:t>
      </w:r>
      <w:r>
        <w:rPr>
          <w:rFonts w:ascii="Arial" w:eastAsia="Arial Unicode MS" w:hAnsi="Arial"/>
          <w:kern w:val="0"/>
          <w:szCs w:val="20"/>
          <w:lang w:eastAsia="zh-CN"/>
        </w:rPr>
        <w:t xml:space="preserve"> consideration on</w:t>
      </w:r>
      <w:r w:rsidR="002159E6">
        <w:rPr>
          <w:rFonts w:ascii="Arial" w:eastAsia="Arial Unicode MS" w:hAnsi="Arial"/>
          <w:kern w:val="0"/>
          <w:szCs w:val="20"/>
          <w:lang w:eastAsia="zh-CN"/>
        </w:rPr>
        <w:t xml:space="preserve"> MT-SDT procedure</w:t>
      </w:r>
      <w:r>
        <w:rPr>
          <w:rFonts w:ascii="Arial" w:eastAsia="Arial Unicode MS" w:hAnsi="Arial"/>
          <w:kern w:val="0"/>
          <w:szCs w:val="20"/>
          <w:lang w:eastAsia="zh-CN"/>
        </w:rPr>
        <w:t>, and have the following proposals:</w:t>
      </w:r>
    </w:p>
    <w:p w:rsidR="007D7969" w:rsidRDefault="007D7969" w:rsidP="007D7969">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roposal 1: The last serving gNB decides on the triggering of MT-SDT, and sends MT-SDT indication to the gNBs within RNA.</w:t>
      </w:r>
    </w:p>
    <w:p w:rsidR="0005505B" w:rsidRDefault="0005505B" w:rsidP="0005505B">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2: </w:t>
      </w:r>
      <w:r>
        <w:rPr>
          <w:rFonts w:ascii="Arial" w:eastAsia="Arial Unicode MS" w:hAnsi="Arial" w:hint="eastAsia"/>
          <w:b/>
          <w:kern w:val="0"/>
          <w:szCs w:val="20"/>
          <w:lang w:eastAsia="zh-CN"/>
        </w:rPr>
        <w:t>RAN2</w:t>
      </w:r>
      <w:r>
        <w:rPr>
          <w:rFonts w:ascii="Arial" w:eastAsia="Arial Unicode MS" w:hAnsi="Arial"/>
          <w:b/>
          <w:kern w:val="0"/>
          <w:szCs w:val="20"/>
          <w:lang w:eastAsia="zh-CN"/>
        </w:rPr>
        <w:t xml:space="preserve"> sends LS to RAN3 to inform P1.</w:t>
      </w:r>
    </w:p>
    <w:p w:rsidR="0005505B" w:rsidRDefault="0005505B" w:rsidP="0005505B">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3: UE checks whether the RSRP threshold and UL data volume threshold can be fulfilled for MT-SDT similar to MO-SDT</w:t>
      </w:r>
    </w:p>
    <w:p w:rsidR="0035681E" w:rsidRDefault="0035681E" w:rsidP="0035681E">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4: if the RSRP and UL data volume requirement are fulfilled, UE initiates RRC Resume procedure for SDT with new resume cause indicating MT-SDT; otherwise, UE initiates legacy RRC Resume procedure with resume cause </w:t>
      </w:r>
      <w:r w:rsidRPr="0005505B">
        <w:rPr>
          <w:rFonts w:ascii="Arial" w:eastAsia="Arial Unicode MS" w:hAnsi="Arial"/>
          <w:b/>
          <w:kern w:val="0"/>
          <w:szCs w:val="20"/>
          <w:lang w:eastAsia="zh-CN"/>
        </w:rPr>
        <w:t>setting as “mt-Access”</w:t>
      </w:r>
    </w:p>
    <w:p w:rsidR="004943BB" w:rsidRDefault="006B2A7B" w:rsidP="00565AE4">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565AE4" w:rsidRPr="00C249E4" w:rsidRDefault="00565AE4" w:rsidP="00565A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343E1E">
        <w:rPr>
          <w:rFonts w:ascii="Arial" w:eastAsia="Arial Unicode MS" w:hAnsi="Arial"/>
          <w:kern w:val="0"/>
          <w:sz w:val="20"/>
          <w:szCs w:val="20"/>
          <w:lang w:eastAsia="zh-CN"/>
        </w:rPr>
        <w:t>Meeting</w:t>
      </w:r>
      <w:r w:rsidR="0005505B">
        <w:rPr>
          <w:rFonts w:ascii="Arial" w:eastAsia="Arial Unicode MS" w:hAnsi="Arial"/>
          <w:kern w:val="0"/>
          <w:sz w:val="20"/>
          <w:szCs w:val="20"/>
          <w:lang w:eastAsia="zh-CN"/>
        </w:rPr>
        <w:t xml:space="preserve"> report of RAN2 #120</w:t>
      </w:r>
      <w:r w:rsidR="002159E6">
        <w:rPr>
          <w:rFonts w:ascii="Arial" w:eastAsia="Arial Unicode MS" w:hAnsi="Arial"/>
          <w:kern w:val="0"/>
          <w:sz w:val="20"/>
          <w:szCs w:val="20"/>
          <w:lang w:eastAsia="zh-CN"/>
        </w:rPr>
        <w:t>.</w:t>
      </w:r>
    </w:p>
    <w:p w:rsidR="00347628" w:rsidRPr="008B3B96" w:rsidRDefault="00347628" w:rsidP="00347628">
      <w:pPr>
        <w:widowControl/>
        <w:spacing w:before="120"/>
        <w:rPr>
          <w:rFonts w:ascii="Arial" w:eastAsia="等线" w:hAnsi="Arial"/>
          <w:kern w:val="0"/>
          <w:sz w:val="20"/>
          <w:szCs w:val="20"/>
          <w:lang w:eastAsia="zh-CN"/>
        </w:rPr>
      </w:pPr>
    </w:p>
    <w:sectPr w:rsidR="00347628" w:rsidRPr="008B3B9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75F8" w:rsidRDefault="009875F8" w:rsidP="006D4BFE">
      <w:r>
        <w:separator/>
      </w:r>
    </w:p>
  </w:endnote>
  <w:endnote w:type="continuationSeparator" w:id="0">
    <w:p w:rsidR="009875F8" w:rsidRDefault="009875F8"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75F8" w:rsidRDefault="009875F8" w:rsidP="006D4BFE">
      <w:r>
        <w:separator/>
      </w:r>
    </w:p>
  </w:footnote>
  <w:footnote w:type="continuationSeparator" w:id="0">
    <w:p w:rsidR="009875F8" w:rsidRDefault="009875F8"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40901EDF"/>
    <w:multiLevelType w:val="hybridMultilevel"/>
    <w:tmpl w:val="3604B6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D9F4A6B"/>
    <w:multiLevelType w:val="hybridMultilevel"/>
    <w:tmpl w:val="557AA3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5"/>
  </w:num>
  <w:num w:numId="4">
    <w:abstractNumId w:val="0"/>
  </w:num>
  <w:num w:numId="5">
    <w:abstractNumId w:val="6"/>
  </w:num>
  <w:num w:numId="6">
    <w:abstractNumId w:val="1"/>
  </w:num>
  <w:num w:numId="7">
    <w:abstractNumId w:val="3"/>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EF2"/>
    <w:rsid w:val="00002D89"/>
    <w:rsid w:val="000063D0"/>
    <w:rsid w:val="00006B8A"/>
    <w:rsid w:val="000101E5"/>
    <w:rsid w:val="000107A5"/>
    <w:rsid w:val="00011E27"/>
    <w:rsid w:val="00011FD6"/>
    <w:rsid w:val="0001222A"/>
    <w:rsid w:val="000132A0"/>
    <w:rsid w:val="000162A9"/>
    <w:rsid w:val="000164C5"/>
    <w:rsid w:val="00021B18"/>
    <w:rsid w:val="00021FCB"/>
    <w:rsid w:val="00024641"/>
    <w:rsid w:val="00024CCF"/>
    <w:rsid w:val="000342F3"/>
    <w:rsid w:val="00035A9F"/>
    <w:rsid w:val="00036180"/>
    <w:rsid w:val="00041F15"/>
    <w:rsid w:val="00044796"/>
    <w:rsid w:val="00044B11"/>
    <w:rsid w:val="00044BD5"/>
    <w:rsid w:val="00045A00"/>
    <w:rsid w:val="00045A4E"/>
    <w:rsid w:val="00045D82"/>
    <w:rsid w:val="000535A6"/>
    <w:rsid w:val="000547E5"/>
    <w:rsid w:val="0005505B"/>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7A"/>
    <w:rsid w:val="000B6DBB"/>
    <w:rsid w:val="000C19EB"/>
    <w:rsid w:val="000C5075"/>
    <w:rsid w:val="000D33CC"/>
    <w:rsid w:val="000D4EEB"/>
    <w:rsid w:val="000D7D47"/>
    <w:rsid w:val="000E0746"/>
    <w:rsid w:val="000E21E8"/>
    <w:rsid w:val="000E54BE"/>
    <w:rsid w:val="000E5A58"/>
    <w:rsid w:val="000E6282"/>
    <w:rsid w:val="000F2270"/>
    <w:rsid w:val="000F48B8"/>
    <w:rsid w:val="001002AB"/>
    <w:rsid w:val="00100A0F"/>
    <w:rsid w:val="00100C1E"/>
    <w:rsid w:val="001052D6"/>
    <w:rsid w:val="00105D7E"/>
    <w:rsid w:val="00106440"/>
    <w:rsid w:val="00106B26"/>
    <w:rsid w:val="0011270D"/>
    <w:rsid w:val="00112729"/>
    <w:rsid w:val="001127E2"/>
    <w:rsid w:val="001131F7"/>
    <w:rsid w:val="00114D77"/>
    <w:rsid w:val="00116915"/>
    <w:rsid w:val="00120220"/>
    <w:rsid w:val="001202E9"/>
    <w:rsid w:val="0012190F"/>
    <w:rsid w:val="001238D6"/>
    <w:rsid w:val="0012553E"/>
    <w:rsid w:val="001256C7"/>
    <w:rsid w:val="0012640B"/>
    <w:rsid w:val="001308ED"/>
    <w:rsid w:val="00130D3E"/>
    <w:rsid w:val="00132642"/>
    <w:rsid w:val="0013520B"/>
    <w:rsid w:val="00140D84"/>
    <w:rsid w:val="001419BC"/>
    <w:rsid w:val="00142460"/>
    <w:rsid w:val="00150533"/>
    <w:rsid w:val="00151D38"/>
    <w:rsid w:val="001554DD"/>
    <w:rsid w:val="001558A7"/>
    <w:rsid w:val="00156A15"/>
    <w:rsid w:val="00166B19"/>
    <w:rsid w:val="001706AF"/>
    <w:rsid w:val="001720BA"/>
    <w:rsid w:val="00175A31"/>
    <w:rsid w:val="001765DF"/>
    <w:rsid w:val="001778C4"/>
    <w:rsid w:val="00177A3F"/>
    <w:rsid w:val="001852C3"/>
    <w:rsid w:val="00185514"/>
    <w:rsid w:val="00185608"/>
    <w:rsid w:val="0018691C"/>
    <w:rsid w:val="00190B55"/>
    <w:rsid w:val="00190CC4"/>
    <w:rsid w:val="00191BD1"/>
    <w:rsid w:val="0019233C"/>
    <w:rsid w:val="00195DF1"/>
    <w:rsid w:val="0019637C"/>
    <w:rsid w:val="00196811"/>
    <w:rsid w:val="00196864"/>
    <w:rsid w:val="001A2A6C"/>
    <w:rsid w:val="001A337B"/>
    <w:rsid w:val="001A3A44"/>
    <w:rsid w:val="001A41E9"/>
    <w:rsid w:val="001A4636"/>
    <w:rsid w:val="001A6B92"/>
    <w:rsid w:val="001B075B"/>
    <w:rsid w:val="001B2FE3"/>
    <w:rsid w:val="001B3D19"/>
    <w:rsid w:val="001B3FA5"/>
    <w:rsid w:val="001B4DF5"/>
    <w:rsid w:val="001B53B8"/>
    <w:rsid w:val="001B61F3"/>
    <w:rsid w:val="001C320D"/>
    <w:rsid w:val="001C3AA9"/>
    <w:rsid w:val="001C463E"/>
    <w:rsid w:val="001C70DF"/>
    <w:rsid w:val="001D080E"/>
    <w:rsid w:val="001D47C1"/>
    <w:rsid w:val="001D78C7"/>
    <w:rsid w:val="001E2ADD"/>
    <w:rsid w:val="001E4511"/>
    <w:rsid w:val="001E6DF8"/>
    <w:rsid w:val="001E77DA"/>
    <w:rsid w:val="001F0F24"/>
    <w:rsid w:val="001F3106"/>
    <w:rsid w:val="001F35E0"/>
    <w:rsid w:val="001F64B0"/>
    <w:rsid w:val="001F6B87"/>
    <w:rsid w:val="001F7046"/>
    <w:rsid w:val="00200E97"/>
    <w:rsid w:val="00202C74"/>
    <w:rsid w:val="00203319"/>
    <w:rsid w:val="002054C5"/>
    <w:rsid w:val="0021029A"/>
    <w:rsid w:val="00212C74"/>
    <w:rsid w:val="002146B3"/>
    <w:rsid w:val="0021515D"/>
    <w:rsid w:val="002159E6"/>
    <w:rsid w:val="002167B4"/>
    <w:rsid w:val="00216BC5"/>
    <w:rsid w:val="00220458"/>
    <w:rsid w:val="002227EC"/>
    <w:rsid w:val="002309F1"/>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31C8"/>
    <w:rsid w:val="00257065"/>
    <w:rsid w:val="0025734F"/>
    <w:rsid w:val="00261B4B"/>
    <w:rsid w:val="00261E38"/>
    <w:rsid w:val="00263168"/>
    <w:rsid w:val="00263879"/>
    <w:rsid w:val="002638D0"/>
    <w:rsid w:val="00265470"/>
    <w:rsid w:val="002744CC"/>
    <w:rsid w:val="00275713"/>
    <w:rsid w:val="00276AFA"/>
    <w:rsid w:val="002772E5"/>
    <w:rsid w:val="002772EE"/>
    <w:rsid w:val="002815DA"/>
    <w:rsid w:val="00281BB0"/>
    <w:rsid w:val="002849A6"/>
    <w:rsid w:val="00286011"/>
    <w:rsid w:val="002901A3"/>
    <w:rsid w:val="00291914"/>
    <w:rsid w:val="00292AAE"/>
    <w:rsid w:val="00293EEB"/>
    <w:rsid w:val="00295E16"/>
    <w:rsid w:val="0029731B"/>
    <w:rsid w:val="00297E8B"/>
    <w:rsid w:val="002A079F"/>
    <w:rsid w:val="002A121C"/>
    <w:rsid w:val="002A12BC"/>
    <w:rsid w:val="002A13F6"/>
    <w:rsid w:val="002A49E2"/>
    <w:rsid w:val="002A7797"/>
    <w:rsid w:val="002B1CD8"/>
    <w:rsid w:val="002B557A"/>
    <w:rsid w:val="002B5B7E"/>
    <w:rsid w:val="002B6DE2"/>
    <w:rsid w:val="002C1831"/>
    <w:rsid w:val="002C2602"/>
    <w:rsid w:val="002C75A6"/>
    <w:rsid w:val="002C7727"/>
    <w:rsid w:val="002D0A01"/>
    <w:rsid w:val="002D0ECD"/>
    <w:rsid w:val="002D597A"/>
    <w:rsid w:val="002D665A"/>
    <w:rsid w:val="002D68DD"/>
    <w:rsid w:val="002E0DA6"/>
    <w:rsid w:val="002E1E68"/>
    <w:rsid w:val="002F56C5"/>
    <w:rsid w:val="00300A51"/>
    <w:rsid w:val="00302262"/>
    <w:rsid w:val="0030227F"/>
    <w:rsid w:val="003046CF"/>
    <w:rsid w:val="00305EC8"/>
    <w:rsid w:val="00307031"/>
    <w:rsid w:val="00310DB1"/>
    <w:rsid w:val="00311682"/>
    <w:rsid w:val="00312527"/>
    <w:rsid w:val="00312A45"/>
    <w:rsid w:val="00313709"/>
    <w:rsid w:val="00314996"/>
    <w:rsid w:val="003157D7"/>
    <w:rsid w:val="00316C81"/>
    <w:rsid w:val="00317508"/>
    <w:rsid w:val="00317515"/>
    <w:rsid w:val="003236A7"/>
    <w:rsid w:val="00323944"/>
    <w:rsid w:val="00323A2E"/>
    <w:rsid w:val="00323B93"/>
    <w:rsid w:val="00324F45"/>
    <w:rsid w:val="00325981"/>
    <w:rsid w:val="003339E9"/>
    <w:rsid w:val="00335376"/>
    <w:rsid w:val="00337054"/>
    <w:rsid w:val="0033712B"/>
    <w:rsid w:val="00337D5C"/>
    <w:rsid w:val="003432DC"/>
    <w:rsid w:val="00343E1E"/>
    <w:rsid w:val="003442D2"/>
    <w:rsid w:val="00344E1B"/>
    <w:rsid w:val="00347628"/>
    <w:rsid w:val="00351FBA"/>
    <w:rsid w:val="0035584D"/>
    <w:rsid w:val="0035681E"/>
    <w:rsid w:val="00356C3E"/>
    <w:rsid w:val="00363131"/>
    <w:rsid w:val="00366869"/>
    <w:rsid w:val="00374DDA"/>
    <w:rsid w:val="0037563C"/>
    <w:rsid w:val="00375685"/>
    <w:rsid w:val="00376CCF"/>
    <w:rsid w:val="00377274"/>
    <w:rsid w:val="003804E5"/>
    <w:rsid w:val="00381442"/>
    <w:rsid w:val="00381C7A"/>
    <w:rsid w:val="003849FD"/>
    <w:rsid w:val="00384DDC"/>
    <w:rsid w:val="00386369"/>
    <w:rsid w:val="003939F5"/>
    <w:rsid w:val="00397606"/>
    <w:rsid w:val="003A2300"/>
    <w:rsid w:val="003A2794"/>
    <w:rsid w:val="003A4D04"/>
    <w:rsid w:val="003A623E"/>
    <w:rsid w:val="003A6B2C"/>
    <w:rsid w:val="003B2A00"/>
    <w:rsid w:val="003B32A3"/>
    <w:rsid w:val="003B3C06"/>
    <w:rsid w:val="003B5135"/>
    <w:rsid w:val="003B7302"/>
    <w:rsid w:val="003B7559"/>
    <w:rsid w:val="003C0296"/>
    <w:rsid w:val="003C1496"/>
    <w:rsid w:val="003C5FCA"/>
    <w:rsid w:val="003C612C"/>
    <w:rsid w:val="003C6267"/>
    <w:rsid w:val="003C6838"/>
    <w:rsid w:val="003D253A"/>
    <w:rsid w:val="003D2A83"/>
    <w:rsid w:val="003D4587"/>
    <w:rsid w:val="003D4C0D"/>
    <w:rsid w:val="003E16F6"/>
    <w:rsid w:val="003E4405"/>
    <w:rsid w:val="003E4B15"/>
    <w:rsid w:val="003E4E78"/>
    <w:rsid w:val="003E6D59"/>
    <w:rsid w:val="003E7D59"/>
    <w:rsid w:val="003F29E2"/>
    <w:rsid w:val="003F4BBA"/>
    <w:rsid w:val="003F7876"/>
    <w:rsid w:val="00400806"/>
    <w:rsid w:val="00403ADA"/>
    <w:rsid w:val="004118CB"/>
    <w:rsid w:val="00413558"/>
    <w:rsid w:val="00414B80"/>
    <w:rsid w:val="00421B3A"/>
    <w:rsid w:val="004239CC"/>
    <w:rsid w:val="00426C8A"/>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61703"/>
    <w:rsid w:val="00470089"/>
    <w:rsid w:val="00470BB4"/>
    <w:rsid w:val="00481048"/>
    <w:rsid w:val="0048461A"/>
    <w:rsid w:val="00487738"/>
    <w:rsid w:val="00490084"/>
    <w:rsid w:val="004910E5"/>
    <w:rsid w:val="004931F4"/>
    <w:rsid w:val="004943BB"/>
    <w:rsid w:val="004A02FC"/>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3704"/>
    <w:rsid w:val="004D59E6"/>
    <w:rsid w:val="004E0401"/>
    <w:rsid w:val="004F1038"/>
    <w:rsid w:val="004F521F"/>
    <w:rsid w:val="004F7E8F"/>
    <w:rsid w:val="004F7FE0"/>
    <w:rsid w:val="00503AAD"/>
    <w:rsid w:val="00507A41"/>
    <w:rsid w:val="00507CCA"/>
    <w:rsid w:val="00507E7A"/>
    <w:rsid w:val="00510C00"/>
    <w:rsid w:val="005117E8"/>
    <w:rsid w:val="00511E4A"/>
    <w:rsid w:val="0051487B"/>
    <w:rsid w:val="00521FBA"/>
    <w:rsid w:val="00523647"/>
    <w:rsid w:val="00524803"/>
    <w:rsid w:val="00524828"/>
    <w:rsid w:val="0052506F"/>
    <w:rsid w:val="0052721F"/>
    <w:rsid w:val="005272F1"/>
    <w:rsid w:val="0052793B"/>
    <w:rsid w:val="00530C0C"/>
    <w:rsid w:val="00531773"/>
    <w:rsid w:val="00534298"/>
    <w:rsid w:val="005373A2"/>
    <w:rsid w:val="00541921"/>
    <w:rsid w:val="00541DE6"/>
    <w:rsid w:val="00542147"/>
    <w:rsid w:val="00542651"/>
    <w:rsid w:val="005442CF"/>
    <w:rsid w:val="005455DE"/>
    <w:rsid w:val="00545C40"/>
    <w:rsid w:val="005465E8"/>
    <w:rsid w:val="0055010F"/>
    <w:rsid w:val="005524DB"/>
    <w:rsid w:val="00553AB5"/>
    <w:rsid w:val="005558C2"/>
    <w:rsid w:val="00557665"/>
    <w:rsid w:val="00563930"/>
    <w:rsid w:val="00565AE4"/>
    <w:rsid w:val="00566078"/>
    <w:rsid w:val="00566117"/>
    <w:rsid w:val="005667AA"/>
    <w:rsid w:val="00570E23"/>
    <w:rsid w:val="005735AB"/>
    <w:rsid w:val="00574DB8"/>
    <w:rsid w:val="00581FED"/>
    <w:rsid w:val="00584E7B"/>
    <w:rsid w:val="0058642D"/>
    <w:rsid w:val="00586906"/>
    <w:rsid w:val="0059513D"/>
    <w:rsid w:val="00595AB2"/>
    <w:rsid w:val="005B12B5"/>
    <w:rsid w:val="005B2490"/>
    <w:rsid w:val="005B2599"/>
    <w:rsid w:val="005B4728"/>
    <w:rsid w:val="005B54AD"/>
    <w:rsid w:val="005B6DAB"/>
    <w:rsid w:val="005B7830"/>
    <w:rsid w:val="005C0C6C"/>
    <w:rsid w:val="005C0F74"/>
    <w:rsid w:val="005C1781"/>
    <w:rsid w:val="005D01F7"/>
    <w:rsid w:val="005D0615"/>
    <w:rsid w:val="005D0955"/>
    <w:rsid w:val="005D67E9"/>
    <w:rsid w:val="005D70F3"/>
    <w:rsid w:val="005E05CC"/>
    <w:rsid w:val="005E15AD"/>
    <w:rsid w:val="005E200F"/>
    <w:rsid w:val="005E627D"/>
    <w:rsid w:val="005E7C66"/>
    <w:rsid w:val="005F1543"/>
    <w:rsid w:val="005F4254"/>
    <w:rsid w:val="005F4F47"/>
    <w:rsid w:val="005F52FC"/>
    <w:rsid w:val="006033C2"/>
    <w:rsid w:val="00604678"/>
    <w:rsid w:val="00605B52"/>
    <w:rsid w:val="0060607D"/>
    <w:rsid w:val="00607EB6"/>
    <w:rsid w:val="00613790"/>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44849"/>
    <w:rsid w:val="0065035A"/>
    <w:rsid w:val="0065058B"/>
    <w:rsid w:val="00651A4E"/>
    <w:rsid w:val="00656BBE"/>
    <w:rsid w:val="00657174"/>
    <w:rsid w:val="006604D1"/>
    <w:rsid w:val="0066233C"/>
    <w:rsid w:val="00662E61"/>
    <w:rsid w:val="00666893"/>
    <w:rsid w:val="00666F3D"/>
    <w:rsid w:val="00670E97"/>
    <w:rsid w:val="00673A7D"/>
    <w:rsid w:val="00673EE2"/>
    <w:rsid w:val="00674E7B"/>
    <w:rsid w:val="00676833"/>
    <w:rsid w:val="00676857"/>
    <w:rsid w:val="00681640"/>
    <w:rsid w:val="00682D7F"/>
    <w:rsid w:val="00683198"/>
    <w:rsid w:val="006847A6"/>
    <w:rsid w:val="00685934"/>
    <w:rsid w:val="00687475"/>
    <w:rsid w:val="00695151"/>
    <w:rsid w:val="006A2A20"/>
    <w:rsid w:val="006A3B79"/>
    <w:rsid w:val="006A4477"/>
    <w:rsid w:val="006A5164"/>
    <w:rsid w:val="006A58AE"/>
    <w:rsid w:val="006B052A"/>
    <w:rsid w:val="006B1EBC"/>
    <w:rsid w:val="006B2794"/>
    <w:rsid w:val="006B2A7B"/>
    <w:rsid w:val="006B4175"/>
    <w:rsid w:val="006B77B0"/>
    <w:rsid w:val="006C15DD"/>
    <w:rsid w:val="006C545A"/>
    <w:rsid w:val="006D1C45"/>
    <w:rsid w:val="006D2D99"/>
    <w:rsid w:val="006D4BFE"/>
    <w:rsid w:val="006D547F"/>
    <w:rsid w:val="006D54F7"/>
    <w:rsid w:val="006D70BC"/>
    <w:rsid w:val="006D711F"/>
    <w:rsid w:val="006E04EF"/>
    <w:rsid w:val="006E0E34"/>
    <w:rsid w:val="006E3385"/>
    <w:rsid w:val="006E7633"/>
    <w:rsid w:val="006F52B4"/>
    <w:rsid w:val="006F5D01"/>
    <w:rsid w:val="007017E1"/>
    <w:rsid w:val="00706F19"/>
    <w:rsid w:val="00707326"/>
    <w:rsid w:val="007077DA"/>
    <w:rsid w:val="00707DD4"/>
    <w:rsid w:val="00711BBB"/>
    <w:rsid w:val="0071414F"/>
    <w:rsid w:val="0071583C"/>
    <w:rsid w:val="00717919"/>
    <w:rsid w:val="0072182E"/>
    <w:rsid w:val="0072453D"/>
    <w:rsid w:val="007252C7"/>
    <w:rsid w:val="00725F92"/>
    <w:rsid w:val="00732DF1"/>
    <w:rsid w:val="00732F1B"/>
    <w:rsid w:val="0073756A"/>
    <w:rsid w:val="00740BC5"/>
    <w:rsid w:val="007415C8"/>
    <w:rsid w:val="00744032"/>
    <w:rsid w:val="007449F6"/>
    <w:rsid w:val="0074514F"/>
    <w:rsid w:val="0074568A"/>
    <w:rsid w:val="00746549"/>
    <w:rsid w:val="00746C9F"/>
    <w:rsid w:val="007600F6"/>
    <w:rsid w:val="0076010F"/>
    <w:rsid w:val="007614BC"/>
    <w:rsid w:val="00762521"/>
    <w:rsid w:val="00767584"/>
    <w:rsid w:val="007760CC"/>
    <w:rsid w:val="0077660D"/>
    <w:rsid w:val="00780A6C"/>
    <w:rsid w:val="007833A0"/>
    <w:rsid w:val="00783F1E"/>
    <w:rsid w:val="007865B0"/>
    <w:rsid w:val="0078705E"/>
    <w:rsid w:val="007870D5"/>
    <w:rsid w:val="0078747B"/>
    <w:rsid w:val="007874FC"/>
    <w:rsid w:val="0079051A"/>
    <w:rsid w:val="00793CFF"/>
    <w:rsid w:val="00795F7A"/>
    <w:rsid w:val="007A0FAB"/>
    <w:rsid w:val="007A341E"/>
    <w:rsid w:val="007A48BD"/>
    <w:rsid w:val="007A530F"/>
    <w:rsid w:val="007A6E4C"/>
    <w:rsid w:val="007B01FD"/>
    <w:rsid w:val="007B1A0E"/>
    <w:rsid w:val="007B26A2"/>
    <w:rsid w:val="007B31E9"/>
    <w:rsid w:val="007B33B7"/>
    <w:rsid w:val="007B3475"/>
    <w:rsid w:val="007B6C91"/>
    <w:rsid w:val="007C23A9"/>
    <w:rsid w:val="007C5FE4"/>
    <w:rsid w:val="007C6042"/>
    <w:rsid w:val="007D0093"/>
    <w:rsid w:val="007D1D05"/>
    <w:rsid w:val="007D585E"/>
    <w:rsid w:val="007D7969"/>
    <w:rsid w:val="007E0DA6"/>
    <w:rsid w:val="007E2745"/>
    <w:rsid w:val="007E605B"/>
    <w:rsid w:val="007E68FD"/>
    <w:rsid w:val="007F1081"/>
    <w:rsid w:val="007F2CFE"/>
    <w:rsid w:val="007F5AEC"/>
    <w:rsid w:val="007F75AC"/>
    <w:rsid w:val="00800C2A"/>
    <w:rsid w:val="00801517"/>
    <w:rsid w:val="008019DF"/>
    <w:rsid w:val="00801C1D"/>
    <w:rsid w:val="00802190"/>
    <w:rsid w:val="008063FD"/>
    <w:rsid w:val="008065F1"/>
    <w:rsid w:val="00806914"/>
    <w:rsid w:val="00806CD6"/>
    <w:rsid w:val="00807088"/>
    <w:rsid w:val="008104EE"/>
    <w:rsid w:val="00813812"/>
    <w:rsid w:val="00816F36"/>
    <w:rsid w:val="00817434"/>
    <w:rsid w:val="00817F52"/>
    <w:rsid w:val="00823226"/>
    <w:rsid w:val="00824115"/>
    <w:rsid w:val="008259FA"/>
    <w:rsid w:val="00826A73"/>
    <w:rsid w:val="00826B93"/>
    <w:rsid w:val="00831B53"/>
    <w:rsid w:val="008339E0"/>
    <w:rsid w:val="00840255"/>
    <w:rsid w:val="008418C0"/>
    <w:rsid w:val="00845F79"/>
    <w:rsid w:val="00846CFE"/>
    <w:rsid w:val="008471DA"/>
    <w:rsid w:val="008474A7"/>
    <w:rsid w:val="00847CA0"/>
    <w:rsid w:val="00847F62"/>
    <w:rsid w:val="00850A25"/>
    <w:rsid w:val="0085257C"/>
    <w:rsid w:val="00855482"/>
    <w:rsid w:val="00855F3E"/>
    <w:rsid w:val="00857B88"/>
    <w:rsid w:val="00857EC7"/>
    <w:rsid w:val="00860C18"/>
    <w:rsid w:val="008644F7"/>
    <w:rsid w:val="008658C8"/>
    <w:rsid w:val="00866C12"/>
    <w:rsid w:val="00867211"/>
    <w:rsid w:val="00870FC8"/>
    <w:rsid w:val="00874799"/>
    <w:rsid w:val="00874F4E"/>
    <w:rsid w:val="00875FB5"/>
    <w:rsid w:val="00877757"/>
    <w:rsid w:val="00877910"/>
    <w:rsid w:val="00881260"/>
    <w:rsid w:val="00883AF9"/>
    <w:rsid w:val="00887803"/>
    <w:rsid w:val="00887991"/>
    <w:rsid w:val="008927A8"/>
    <w:rsid w:val="008971A4"/>
    <w:rsid w:val="008971B9"/>
    <w:rsid w:val="008A2C46"/>
    <w:rsid w:val="008A62AD"/>
    <w:rsid w:val="008A6C80"/>
    <w:rsid w:val="008A73A8"/>
    <w:rsid w:val="008A7574"/>
    <w:rsid w:val="008B2890"/>
    <w:rsid w:val="008B2D49"/>
    <w:rsid w:val="008B3B96"/>
    <w:rsid w:val="008B3BB7"/>
    <w:rsid w:val="008B52F7"/>
    <w:rsid w:val="008B710E"/>
    <w:rsid w:val="008B71DB"/>
    <w:rsid w:val="008C1971"/>
    <w:rsid w:val="008C1AF7"/>
    <w:rsid w:val="008C3113"/>
    <w:rsid w:val="008C3B6D"/>
    <w:rsid w:val="008C589B"/>
    <w:rsid w:val="008D15E0"/>
    <w:rsid w:val="008D4426"/>
    <w:rsid w:val="008D4856"/>
    <w:rsid w:val="008D5794"/>
    <w:rsid w:val="008E079A"/>
    <w:rsid w:val="008E4BE3"/>
    <w:rsid w:val="008E4CE3"/>
    <w:rsid w:val="008E4D62"/>
    <w:rsid w:val="008E4F6A"/>
    <w:rsid w:val="008E6CF7"/>
    <w:rsid w:val="008F105F"/>
    <w:rsid w:val="008F4786"/>
    <w:rsid w:val="008F53C1"/>
    <w:rsid w:val="008F5FBF"/>
    <w:rsid w:val="008F6524"/>
    <w:rsid w:val="008F6BDB"/>
    <w:rsid w:val="00900419"/>
    <w:rsid w:val="009007EF"/>
    <w:rsid w:val="009019CC"/>
    <w:rsid w:val="00904AD4"/>
    <w:rsid w:val="00905C30"/>
    <w:rsid w:val="00905CDE"/>
    <w:rsid w:val="00906406"/>
    <w:rsid w:val="0090765F"/>
    <w:rsid w:val="009112BD"/>
    <w:rsid w:val="009114C7"/>
    <w:rsid w:val="00912967"/>
    <w:rsid w:val="00914B40"/>
    <w:rsid w:val="00915CA7"/>
    <w:rsid w:val="009175D2"/>
    <w:rsid w:val="00917C10"/>
    <w:rsid w:val="009221EE"/>
    <w:rsid w:val="009225E7"/>
    <w:rsid w:val="00922D77"/>
    <w:rsid w:val="009242AD"/>
    <w:rsid w:val="00924BD0"/>
    <w:rsid w:val="00924D31"/>
    <w:rsid w:val="0092570F"/>
    <w:rsid w:val="009261FB"/>
    <w:rsid w:val="00932ABD"/>
    <w:rsid w:val="00936BA1"/>
    <w:rsid w:val="00936CE5"/>
    <w:rsid w:val="00943A39"/>
    <w:rsid w:val="00950D92"/>
    <w:rsid w:val="0095107C"/>
    <w:rsid w:val="009521E3"/>
    <w:rsid w:val="00961FD8"/>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875F8"/>
    <w:rsid w:val="0099234D"/>
    <w:rsid w:val="0099254C"/>
    <w:rsid w:val="00993E4D"/>
    <w:rsid w:val="00997706"/>
    <w:rsid w:val="009A00B7"/>
    <w:rsid w:val="009A5CDF"/>
    <w:rsid w:val="009A671D"/>
    <w:rsid w:val="009B0418"/>
    <w:rsid w:val="009B3B1E"/>
    <w:rsid w:val="009B5C33"/>
    <w:rsid w:val="009C303D"/>
    <w:rsid w:val="009C4F5E"/>
    <w:rsid w:val="009C5F95"/>
    <w:rsid w:val="009C6666"/>
    <w:rsid w:val="009D3DCA"/>
    <w:rsid w:val="009D4633"/>
    <w:rsid w:val="009D75D3"/>
    <w:rsid w:val="009E0631"/>
    <w:rsid w:val="009E092E"/>
    <w:rsid w:val="009E0960"/>
    <w:rsid w:val="009E4212"/>
    <w:rsid w:val="009E48AF"/>
    <w:rsid w:val="009E4C63"/>
    <w:rsid w:val="009E535E"/>
    <w:rsid w:val="009E7D72"/>
    <w:rsid w:val="009F409E"/>
    <w:rsid w:val="009F53A1"/>
    <w:rsid w:val="009F5DD6"/>
    <w:rsid w:val="009F6BB4"/>
    <w:rsid w:val="009F7511"/>
    <w:rsid w:val="00A003C5"/>
    <w:rsid w:val="00A00D8D"/>
    <w:rsid w:val="00A022AF"/>
    <w:rsid w:val="00A04BA4"/>
    <w:rsid w:val="00A04CD0"/>
    <w:rsid w:val="00A05F2A"/>
    <w:rsid w:val="00A065FB"/>
    <w:rsid w:val="00A06D77"/>
    <w:rsid w:val="00A07CD9"/>
    <w:rsid w:val="00A10269"/>
    <w:rsid w:val="00A111A5"/>
    <w:rsid w:val="00A12BA9"/>
    <w:rsid w:val="00A12ED5"/>
    <w:rsid w:val="00A20FBC"/>
    <w:rsid w:val="00A230AF"/>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1FF0"/>
    <w:rsid w:val="00A768F5"/>
    <w:rsid w:val="00A80ABD"/>
    <w:rsid w:val="00A83F86"/>
    <w:rsid w:val="00A8407A"/>
    <w:rsid w:val="00A849A4"/>
    <w:rsid w:val="00A84AAC"/>
    <w:rsid w:val="00A85D8A"/>
    <w:rsid w:val="00A86CAE"/>
    <w:rsid w:val="00A91C4F"/>
    <w:rsid w:val="00A9382D"/>
    <w:rsid w:val="00A9433E"/>
    <w:rsid w:val="00A965EA"/>
    <w:rsid w:val="00A96F5D"/>
    <w:rsid w:val="00AA10DC"/>
    <w:rsid w:val="00AA247F"/>
    <w:rsid w:val="00AA2747"/>
    <w:rsid w:val="00AB2A7B"/>
    <w:rsid w:val="00AB5A97"/>
    <w:rsid w:val="00AB62EF"/>
    <w:rsid w:val="00AC060B"/>
    <w:rsid w:val="00AD1540"/>
    <w:rsid w:val="00AD4443"/>
    <w:rsid w:val="00AD45D2"/>
    <w:rsid w:val="00AD4E76"/>
    <w:rsid w:val="00AD7F25"/>
    <w:rsid w:val="00AE320A"/>
    <w:rsid w:val="00AE53E2"/>
    <w:rsid w:val="00AE5A57"/>
    <w:rsid w:val="00AF21DE"/>
    <w:rsid w:val="00AF4035"/>
    <w:rsid w:val="00B008CC"/>
    <w:rsid w:val="00B0323D"/>
    <w:rsid w:val="00B06A55"/>
    <w:rsid w:val="00B07316"/>
    <w:rsid w:val="00B125E0"/>
    <w:rsid w:val="00B12FD6"/>
    <w:rsid w:val="00B15AF1"/>
    <w:rsid w:val="00B170E8"/>
    <w:rsid w:val="00B17166"/>
    <w:rsid w:val="00B2287A"/>
    <w:rsid w:val="00B258D3"/>
    <w:rsid w:val="00B26B13"/>
    <w:rsid w:val="00B308F0"/>
    <w:rsid w:val="00B321E4"/>
    <w:rsid w:val="00B3405D"/>
    <w:rsid w:val="00B34243"/>
    <w:rsid w:val="00B40091"/>
    <w:rsid w:val="00B43903"/>
    <w:rsid w:val="00B45899"/>
    <w:rsid w:val="00B45B16"/>
    <w:rsid w:val="00B47EDD"/>
    <w:rsid w:val="00B502CC"/>
    <w:rsid w:val="00B51F2F"/>
    <w:rsid w:val="00B52C04"/>
    <w:rsid w:val="00B5313C"/>
    <w:rsid w:val="00B54E57"/>
    <w:rsid w:val="00B5578D"/>
    <w:rsid w:val="00B627EE"/>
    <w:rsid w:val="00B63B60"/>
    <w:rsid w:val="00B64E0A"/>
    <w:rsid w:val="00B703C3"/>
    <w:rsid w:val="00B72AC7"/>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4725"/>
    <w:rsid w:val="00BD55A5"/>
    <w:rsid w:val="00BE2E34"/>
    <w:rsid w:val="00BE4D92"/>
    <w:rsid w:val="00BE693E"/>
    <w:rsid w:val="00BE7C79"/>
    <w:rsid w:val="00BF07EE"/>
    <w:rsid w:val="00BF3440"/>
    <w:rsid w:val="00BF5D85"/>
    <w:rsid w:val="00BF6388"/>
    <w:rsid w:val="00BF67F0"/>
    <w:rsid w:val="00BF69CE"/>
    <w:rsid w:val="00BF79BE"/>
    <w:rsid w:val="00C030D3"/>
    <w:rsid w:val="00C04EB1"/>
    <w:rsid w:val="00C052C6"/>
    <w:rsid w:val="00C06B3C"/>
    <w:rsid w:val="00C10E49"/>
    <w:rsid w:val="00C15EE4"/>
    <w:rsid w:val="00C17413"/>
    <w:rsid w:val="00C1764F"/>
    <w:rsid w:val="00C2196D"/>
    <w:rsid w:val="00C21CF3"/>
    <w:rsid w:val="00C22645"/>
    <w:rsid w:val="00C26A29"/>
    <w:rsid w:val="00C2713B"/>
    <w:rsid w:val="00C30311"/>
    <w:rsid w:val="00C3067E"/>
    <w:rsid w:val="00C34512"/>
    <w:rsid w:val="00C34886"/>
    <w:rsid w:val="00C35159"/>
    <w:rsid w:val="00C37369"/>
    <w:rsid w:val="00C37A36"/>
    <w:rsid w:val="00C37D92"/>
    <w:rsid w:val="00C42758"/>
    <w:rsid w:val="00C447D2"/>
    <w:rsid w:val="00C45E82"/>
    <w:rsid w:val="00C4727B"/>
    <w:rsid w:val="00C4785D"/>
    <w:rsid w:val="00C50939"/>
    <w:rsid w:val="00C51037"/>
    <w:rsid w:val="00C57C1A"/>
    <w:rsid w:val="00C57D82"/>
    <w:rsid w:val="00C63BBD"/>
    <w:rsid w:val="00C63E82"/>
    <w:rsid w:val="00C63F05"/>
    <w:rsid w:val="00C72865"/>
    <w:rsid w:val="00C74443"/>
    <w:rsid w:val="00C74462"/>
    <w:rsid w:val="00C753A4"/>
    <w:rsid w:val="00C7796B"/>
    <w:rsid w:val="00C804E7"/>
    <w:rsid w:val="00C80891"/>
    <w:rsid w:val="00C8215D"/>
    <w:rsid w:val="00C8218A"/>
    <w:rsid w:val="00C90A91"/>
    <w:rsid w:val="00C92ABE"/>
    <w:rsid w:val="00C9370D"/>
    <w:rsid w:val="00C955B7"/>
    <w:rsid w:val="00C97471"/>
    <w:rsid w:val="00CA5713"/>
    <w:rsid w:val="00CA658F"/>
    <w:rsid w:val="00CA7A15"/>
    <w:rsid w:val="00CA7BA5"/>
    <w:rsid w:val="00CB0A2B"/>
    <w:rsid w:val="00CB1CD8"/>
    <w:rsid w:val="00CB2820"/>
    <w:rsid w:val="00CB5255"/>
    <w:rsid w:val="00CB5A75"/>
    <w:rsid w:val="00CB5DC8"/>
    <w:rsid w:val="00CC611B"/>
    <w:rsid w:val="00CC7104"/>
    <w:rsid w:val="00CC74D9"/>
    <w:rsid w:val="00CC7CEC"/>
    <w:rsid w:val="00CD08C1"/>
    <w:rsid w:val="00CD0F94"/>
    <w:rsid w:val="00CD1C6D"/>
    <w:rsid w:val="00CD23E2"/>
    <w:rsid w:val="00CD24A2"/>
    <w:rsid w:val="00CD414C"/>
    <w:rsid w:val="00CD4A45"/>
    <w:rsid w:val="00CD51B5"/>
    <w:rsid w:val="00CD5C92"/>
    <w:rsid w:val="00CD68F4"/>
    <w:rsid w:val="00CE0119"/>
    <w:rsid w:val="00CE1026"/>
    <w:rsid w:val="00CE29AF"/>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4080"/>
    <w:rsid w:val="00D34696"/>
    <w:rsid w:val="00D36767"/>
    <w:rsid w:val="00D40B14"/>
    <w:rsid w:val="00D40C22"/>
    <w:rsid w:val="00D411DD"/>
    <w:rsid w:val="00D41A6C"/>
    <w:rsid w:val="00D44F82"/>
    <w:rsid w:val="00D50973"/>
    <w:rsid w:val="00D50F41"/>
    <w:rsid w:val="00D5178F"/>
    <w:rsid w:val="00D5356C"/>
    <w:rsid w:val="00D56190"/>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6DD5"/>
    <w:rsid w:val="00DA7F22"/>
    <w:rsid w:val="00DB09AC"/>
    <w:rsid w:val="00DB25E3"/>
    <w:rsid w:val="00DB3175"/>
    <w:rsid w:val="00DB34A7"/>
    <w:rsid w:val="00DB4B09"/>
    <w:rsid w:val="00DB5DD7"/>
    <w:rsid w:val="00DB7700"/>
    <w:rsid w:val="00DC0871"/>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2C2A"/>
    <w:rsid w:val="00DE35E9"/>
    <w:rsid w:val="00DE460A"/>
    <w:rsid w:val="00DE4CDF"/>
    <w:rsid w:val="00DE683B"/>
    <w:rsid w:val="00DE74EB"/>
    <w:rsid w:val="00DE7D55"/>
    <w:rsid w:val="00DF167B"/>
    <w:rsid w:val="00DF2EA0"/>
    <w:rsid w:val="00DF74C5"/>
    <w:rsid w:val="00E02E44"/>
    <w:rsid w:val="00E0418C"/>
    <w:rsid w:val="00E05912"/>
    <w:rsid w:val="00E06B0F"/>
    <w:rsid w:val="00E10695"/>
    <w:rsid w:val="00E155A5"/>
    <w:rsid w:val="00E17187"/>
    <w:rsid w:val="00E17BB7"/>
    <w:rsid w:val="00E20215"/>
    <w:rsid w:val="00E21FFC"/>
    <w:rsid w:val="00E22847"/>
    <w:rsid w:val="00E2290B"/>
    <w:rsid w:val="00E27AEB"/>
    <w:rsid w:val="00E31891"/>
    <w:rsid w:val="00E32782"/>
    <w:rsid w:val="00E35D42"/>
    <w:rsid w:val="00E36081"/>
    <w:rsid w:val="00E42EFD"/>
    <w:rsid w:val="00E44C36"/>
    <w:rsid w:val="00E46258"/>
    <w:rsid w:val="00E50AD6"/>
    <w:rsid w:val="00E54768"/>
    <w:rsid w:val="00E54C49"/>
    <w:rsid w:val="00E561E5"/>
    <w:rsid w:val="00E609BA"/>
    <w:rsid w:val="00E644FC"/>
    <w:rsid w:val="00E66BAE"/>
    <w:rsid w:val="00E674B8"/>
    <w:rsid w:val="00E70F1F"/>
    <w:rsid w:val="00E77D27"/>
    <w:rsid w:val="00E816CD"/>
    <w:rsid w:val="00E84025"/>
    <w:rsid w:val="00E9075C"/>
    <w:rsid w:val="00E908C7"/>
    <w:rsid w:val="00E92394"/>
    <w:rsid w:val="00E96F21"/>
    <w:rsid w:val="00EA0843"/>
    <w:rsid w:val="00EA124B"/>
    <w:rsid w:val="00EA26D4"/>
    <w:rsid w:val="00EA565F"/>
    <w:rsid w:val="00EB0DBA"/>
    <w:rsid w:val="00EB3E4F"/>
    <w:rsid w:val="00EB4C53"/>
    <w:rsid w:val="00EB4CE4"/>
    <w:rsid w:val="00EB7590"/>
    <w:rsid w:val="00EB7856"/>
    <w:rsid w:val="00ED0257"/>
    <w:rsid w:val="00ED3210"/>
    <w:rsid w:val="00ED4779"/>
    <w:rsid w:val="00EE0191"/>
    <w:rsid w:val="00EE1022"/>
    <w:rsid w:val="00EE30FF"/>
    <w:rsid w:val="00EE5703"/>
    <w:rsid w:val="00EE64C0"/>
    <w:rsid w:val="00EE6ADD"/>
    <w:rsid w:val="00EE75C9"/>
    <w:rsid w:val="00EF00CD"/>
    <w:rsid w:val="00EF17BD"/>
    <w:rsid w:val="00EF1E33"/>
    <w:rsid w:val="00EF2B7C"/>
    <w:rsid w:val="00EF4065"/>
    <w:rsid w:val="00EF6BA9"/>
    <w:rsid w:val="00F007D9"/>
    <w:rsid w:val="00F01934"/>
    <w:rsid w:val="00F04AF9"/>
    <w:rsid w:val="00F07826"/>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0A56"/>
    <w:rsid w:val="00F42B2E"/>
    <w:rsid w:val="00F43B59"/>
    <w:rsid w:val="00F45416"/>
    <w:rsid w:val="00F479A5"/>
    <w:rsid w:val="00F559C5"/>
    <w:rsid w:val="00F57AFF"/>
    <w:rsid w:val="00F61B23"/>
    <w:rsid w:val="00F62D48"/>
    <w:rsid w:val="00F630BD"/>
    <w:rsid w:val="00F63B95"/>
    <w:rsid w:val="00F63E53"/>
    <w:rsid w:val="00F65910"/>
    <w:rsid w:val="00F67833"/>
    <w:rsid w:val="00F70904"/>
    <w:rsid w:val="00F70F1E"/>
    <w:rsid w:val="00F71610"/>
    <w:rsid w:val="00F741C5"/>
    <w:rsid w:val="00F757E1"/>
    <w:rsid w:val="00F7697C"/>
    <w:rsid w:val="00F77037"/>
    <w:rsid w:val="00F7799D"/>
    <w:rsid w:val="00F77FC8"/>
    <w:rsid w:val="00F80AF1"/>
    <w:rsid w:val="00F81C89"/>
    <w:rsid w:val="00F81FDC"/>
    <w:rsid w:val="00F85F45"/>
    <w:rsid w:val="00F91381"/>
    <w:rsid w:val="00F9418A"/>
    <w:rsid w:val="00F952C5"/>
    <w:rsid w:val="00F95753"/>
    <w:rsid w:val="00F95C0B"/>
    <w:rsid w:val="00F96080"/>
    <w:rsid w:val="00F970B9"/>
    <w:rsid w:val="00F9793F"/>
    <w:rsid w:val="00F97EA7"/>
    <w:rsid w:val="00FA3726"/>
    <w:rsid w:val="00FA3CE5"/>
    <w:rsid w:val="00FA3FCE"/>
    <w:rsid w:val="00FA45DA"/>
    <w:rsid w:val="00FA62C7"/>
    <w:rsid w:val="00FA6739"/>
    <w:rsid w:val="00FB0E51"/>
    <w:rsid w:val="00FB22ED"/>
    <w:rsid w:val="00FB4073"/>
    <w:rsid w:val="00FB546D"/>
    <w:rsid w:val="00FB63E4"/>
    <w:rsid w:val="00FC0AC4"/>
    <w:rsid w:val="00FC2D8D"/>
    <w:rsid w:val="00FC73A7"/>
    <w:rsid w:val="00FD424A"/>
    <w:rsid w:val="00FD63BA"/>
    <w:rsid w:val="00FD705B"/>
    <w:rsid w:val="00FD7661"/>
    <w:rsid w:val="00FE0AE9"/>
    <w:rsid w:val="00FE384F"/>
    <w:rsid w:val="00FE38AE"/>
    <w:rsid w:val="00FE6D09"/>
    <w:rsid w:val="00FF0740"/>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54A254"/>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99"/>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20160240">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7F193-D74C-4BC2-87A0-31EE0C64D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14349</TotalTime>
  <Pages>2</Pages>
  <Words>784</Words>
  <Characters>4475</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516</cp:revision>
  <dcterms:created xsi:type="dcterms:W3CDTF">2019-04-30T06:30:00Z</dcterms:created>
  <dcterms:modified xsi:type="dcterms:W3CDTF">2023-02-17T03:12:00Z</dcterms:modified>
</cp:coreProperties>
</file>